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B48" w:rsidRPr="00567169" w:rsidRDefault="004A4B48" w:rsidP="00DD04DF">
      <w:pPr>
        <w:shd w:val="clear" w:color="auto" w:fill="FFFFFF"/>
        <w:spacing w:after="0" w:line="312" w:lineRule="atLeast"/>
        <w:jc w:val="both"/>
        <w:textAlignment w:val="baseline"/>
        <w:rPr>
          <w:rFonts w:ascii="Times New Roman" w:eastAsia="Times New Roman" w:hAnsi="Times New Roman" w:cs="Times New Roman"/>
          <w:sz w:val="28"/>
          <w:szCs w:val="28"/>
          <w:lang w:eastAsia="lv-LV"/>
        </w:rPr>
      </w:pPr>
      <w:r w:rsidRPr="00567169">
        <w:rPr>
          <w:rFonts w:ascii="Times New Roman" w:eastAsia="Times New Roman" w:hAnsi="Times New Roman" w:cs="Times New Roman"/>
          <w:b/>
          <w:bCs/>
          <w:sz w:val="28"/>
          <w:szCs w:val="28"/>
          <w:bdr w:val="none" w:sz="0" w:space="0" w:color="auto" w:frame="1"/>
          <w:lang w:eastAsia="lv-LV"/>
        </w:rPr>
        <w:t>Atsevišķi aspekti aprēķinu veikšanai</w:t>
      </w:r>
    </w:p>
    <w:p w:rsidR="004A4B48" w:rsidRPr="00567169" w:rsidRDefault="004A4B48" w:rsidP="00DD04DF">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567169">
        <w:rPr>
          <w:rFonts w:ascii="Times New Roman" w:eastAsia="Times New Roman" w:hAnsi="Times New Roman" w:cs="Times New Roman"/>
          <w:sz w:val="24"/>
          <w:szCs w:val="24"/>
          <w:lang w:eastAsia="lv-LV"/>
        </w:rPr>
        <w:t>Dati jaunu manipulāciju tarifa aprēķinam vai tarifa pārrēķinam tiek izmantoti saskaņā ar iesniegto pielikumu iesniegumam jauna veselības aprūpes pakalpojuma iekļaušanai no valsts budžeta līdzekļiem apmaksājamo veselības aprūpes pakalpojumu klāstā vai pielikumu iesniegumam veselības aprūpes pakalpojuma pārrēķinam.</w:t>
      </w:r>
    </w:p>
    <w:p w:rsidR="004A4B48" w:rsidRPr="00567169" w:rsidRDefault="004A4B48" w:rsidP="00DD04DF">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567169">
        <w:rPr>
          <w:rFonts w:ascii="Times New Roman" w:eastAsia="Times New Roman" w:hAnsi="Times New Roman" w:cs="Times New Roman"/>
          <w:sz w:val="24"/>
          <w:szCs w:val="24"/>
          <w:lang w:eastAsia="lv-LV"/>
        </w:rPr>
        <w:t xml:space="preserve">Aprēķinot veselības aprūpes pakalpojumu tarifus, Nacionālais veselības dienests (NVD) izmanto datu analīzi par ārstniecības iestāžu faktiskajiem izdevumiem atbilstoši ārstniecības iestāžu sniegtajiem pārskatiem, veselības aprūpes statistikas datus, </w:t>
      </w:r>
      <w:bookmarkStart w:id="0" w:name="_GoBack"/>
      <w:bookmarkEnd w:id="0"/>
      <w:r w:rsidRPr="00567169">
        <w:rPr>
          <w:rFonts w:ascii="Times New Roman" w:eastAsia="Times New Roman" w:hAnsi="Times New Roman" w:cs="Times New Roman"/>
          <w:sz w:val="24"/>
          <w:szCs w:val="24"/>
          <w:lang w:eastAsia="lv-LV"/>
        </w:rPr>
        <w:t>informāciju par ārstniecības līdzekļu cenām, kā arī ārstu un citu ārstniecības personu profesionālo asociāciju sniegto informāciju par pakalpojumu sniegšanai nepieciešamajiem resursiem.</w:t>
      </w:r>
    </w:p>
    <w:p w:rsidR="004A4B48" w:rsidRPr="00567169" w:rsidRDefault="004A4B48" w:rsidP="00DD04DF">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567169">
        <w:rPr>
          <w:rFonts w:ascii="Times New Roman" w:eastAsia="Times New Roman" w:hAnsi="Times New Roman" w:cs="Times New Roman"/>
          <w:sz w:val="24"/>
          <w:szCs w:val="24"/>
          <w:lang w:eastAsia="lv-LV"/>
        </w:rPr>
        <w:t>Viena pacienta veselības aprūpes pakalpojumu tarifus stacionāro ārstniecības iestāžu grupā NVD aprēķina atbilstoši NVD vadības informācijas sistēmā (VIS) ievadītajiem datiem par iepriekšējā periodā sniegtajiem no valsts budžeta līdzekļiem apmaksātajiem stacionārās veselības aprūpes pakalpojumiem, ievērojot šādus nosacījumus:</w:t>
      </w:r>
    </w:p>
    <w:p w:rsidR="004A4B48" w:rsidRPr="00567169" w:rsidRDefault="004A4B48" w:rsidP="00DD04DF">
      <w:pPr>
        <w:numPr>
          <w:ilvl w:val="0"/>
          <w:numId w:val="1"/>
        </w:numPr>
        <w:spacing w:after="0" w:line="312" w:lineRule="atLeast"/>
        <w:ind w:left="270"/>
        <w:jc w:val="both"/>
        <w:textAlignment w:val="baseline"/>
        <w:rPr>
          <w:rFonts w:ascii="Times New Roman" w:eastAsia="Times New Roman" w:hAnsi="Times New Roman" w:cs="Times New Roman"/>
          <w:sz w:val="24"/>
          <w:szCs w:val="24"/>
          <w:lang w:eastAsia="lv-LV"/>
        </w:rPr>
      </w:pPr>
      <w:r w:rsidRPr="00567169">
        <w:rPr>
          <w:rFonts w:ascii="Times New Roman" w:eastAsia="Times New Roman" w:hAnsi="Times New Roman" w:cs="Times New Roman"/>
          <w:sz w:val="24"/>
          <w:szCs w:val="24"/>
          <w:lang w:eastAsia="lv-LV"/>
        </w:rPr>
        <w:t xml:space="preserve">viena pacienta veselības aprūpes pakalpojumu tarifus stacionāro ārstniecības iestāžu grupā iezīmētās programmās iekļautajiem veselības aprūpes pakalpojumiem aprēķina sekojoši - pie summas, kas iegūta, reizinot </w:t>
      </w:r>
      <w:proofErr w:type="spellStart"/>
      <w:r w:rsidRPr="00567169">
        <w:rPr>
          <w:rFonts w:ascii="Times New Roman" w:eastAsia="Times New Roman" w:hAnsi="Times New Roman" w:cs="Times New Roman"/>
          <w:sz w:val="24"/>
          <w:szCs w:val="24"/>
          <w:lang w:eastAsia="lv-LV"/>
        </w:rPr>
        <w:t>gultasdienu</w:t>
      </w:r>
      <w:proofErr w:type="spellEnd"/>
      <w:r w:rsidRPr="00567169">
        <w:rPr>
          <w:rFonts w:ascii="Times New Roman" w:eastAsia="Times New Roman" w:hAnsi="Times New Roman" w:cs="Times New Roman"/>
          <w:sz w:val="24"/>
          <w:szCs w:val="24"/>
          <w:lang w:eastAsia="lv-LV"/>
        </w:rPr>
        <w:t xml:space="preserve"> skaitu ar </w:t>
      </w:r>
      <w:proofErr w:type="spellStart"/>
      <w:r w:rsidRPr="00567169">
        <w:rPr>
          <w:rFonts w:ascii="Times New Roman" w:eastAsia="Times New Roman" w:hAnsi="Times New Roman" w:cs="Times New Roman"/>
          <w:sz w:val="24"/>
          <w:szCs w:val="24"/>
          <w:lang w:eastAsia="lv-LV"/>
        </w:rPr>
        <w:t>gultasdienas</w:t>
      </w:r>
      <w:proofErr w:type="spellEnd"/>
      <w:r w:rsidRPr="00567169">
        <w:rPr>
          <w:rFonts w:ascii="Times New Roman" w:eastAsia="Times New Roman" w:hAnsi="Times New Roman" w:cs="Times New Roman"/>
          <w:sz w:val="24"/>
          <w:szCs w:val="24"/>
          <w:lang w:eastAsia="lv-LV"/>
        </w:rPr>
        <w:t xml:space="preserve"> tarifu, pieskaitot ar zvaigznīti (*) atzīmēto veikto manipulāciju tarifu summu un iegūto summu dala ar </w:t>
      </w:r>
      <w:proofErr w:type="spellStart"/>
      <w:r w:rsidRPr="00567169">
        <w:rPr>
          <w:rFonts w:ascii="Times New Roman" w:eastAsia="Times New Roman" w:hAnsi="Times New Roman" w:cs="Times New Roman"/>
          <w:sz w:val="24"/>
          <w:szCs w:val="24"/>
          <w:lang w:eastAsia="lv-LV"/>
        </w:rPr>
        <w:t>stacionēšanas</w:t>
      </w:r>
      <w:proofErr w:type="spellEnd"/>
      <w:r w:rsidRPr="00567169">
        <w:rPr>
          <w:rFonts w:ascii="Times New Roman" w:eastAsia="Times New Roman" w:hAnsi="Times New Roman" w:cs="Times New Roman"/>
          <w:sz w:val="24"/>
          <w:szCs w:val="24"/>
          <w:lang w:eastAsia="lv-LV"/>
        </w:rPr>
        <w:t xml:space="preserve"> gadījumu skaitu;</w:t>
      </w:r>
    </w:p>
    <w:p w:rsidR="004A4B48" w:rsidRPr="00567169" w:rsidRDefault="004A4B48" w:rsidP="00DD04DF">
      <w:pPr>
        <w:numPr>
          <w:ilvl w:val="0"/>
          <w:numId w:val="1"/>
        </w:numPr>
        <w:spacing w:after="0" w:line="312" w:lineRule="atLeast"/>
        <w:ind w:left="270"/>
        <w:jc w:val="both"/>
        <w:textAlignment w:val="baseline"/>
        <w:rPr>
          <w:rFonts w:ascii="Times New Roman" w:eastAsia="Times New Roman" w:hAnsi="Times New Roman" w:cs="Times New Roman"/>
          <w:sz w:val="24"/>
          <w:szCs w:val="24"/>
          <w:lang w:eastAsia="lv-LV"/>
        </w:rPr>
      </w:pPr>
      <w:r w:rsidRPr="00567169">
        <w:rPr>
          <w:rFonts w:ascii="Times New Roman" w:eastAsia="Times New Roman" w:hAnsi="Times New Roman" w:cs="Times New Roman"/>
          <w:sz w:val="24"/>
          <w:szCs w:val="24"/>
          <w:lang w:eastAsia="lv-LV"/>
        </w:rPr>
        <w:t xml:space="preserve">viena pacienta veselības aprūpes pakalpojumu tarifus par stacionārās veselības aprūpes pakalpojumiem stacionārās ārstniecības iestādēs aprēķina sekojoši – summu, kas iegūta, reizinot </w:t>
      </w:r>
      <w:proofErr w:type="spellStart"/>
      <w:r w:rsidRPr="00567169">
        <w:rPr>
          <w:rFonts w:ascii="Times New Roman" w:eastAsia="Times New Roman" w:hAnsi="Times New Roman" w:cs="Times New Roman"/>
          <w:sz w:val="24"/>
          <w:szCs w:val="24"/>
          <w:lang w:eastAsia="lv-LV"/>
        </w:rPr>
        <w:t>gultasdienu</w:t>
      </w:r>
      <w:proofErr w:type="spellEnd"/>
      <w:r w:rsidRPr="00567169">
        <w:rPr>
          <w:rFonts w:ascii="Times New Roman" w:eastAsia="Times New Roman" w:hAnsi="Times New Roman" w:cs="Times New Roman"/>
          <w:sz w:val="24"/>
          <w:szCs w:val="24"/>
          <w:lang w:eastAsia="lv-LV"/>
        </w:rPr>
        <w:t xml:space="preserve"> skaitu ar </w:t>
      </w:r>
      <w:proofErr w:type="spellStart"/>
      <w:r w:rsidRPr="00567169">
        <w:rPr>
          <w:rFonts w:ascii="Times New Roman" w:eastAsia="Times New Roman" w:hAnsi="Times New Roman" w:cs="Times New Roman"/>
          <w:sz w:val="24"/>
          <w:szCs w:val="24"/>
          <w:lang w:eastAsia="lv-LV"/>
        </w:rPr>
        <w:t>gultasdienas</w:t>
      </w:r>
      <w:proofErr w:type="spellEnd"/>
      <w:r w:rsidRPr="00567169">
        <w:rPr>
          <w:rFonts w:ascii="Times New Roman" w:eastAsia="Times New Roman" w:hAnsi="Times New Roman" w:cs="Times New Roman"/>
          <w:sz w:val="24"/>
          <w:szCs w:val="24"/>
          <w:lang w:eastAsia="lv-LV"/>
        </w:rPr>
        <w:t xml:space="preserve"> tarifu un dala ar </w:t>
      </w:r>
      <w:proofErr w:type="spellStart"/>
      <w:r w:rsidRPr="00567169">
        <w:rPr>
          <w:rFonts w:ascii="Times New Roman" w:eastAsia="Times New Roman" w:hAnsi="Times New Roman" w:cs="Times New Roman"/>
          <w:sz w:val="24"/>
          <w:szCs w:val="24"/>
          <w:lang w:eastAsia="lv-LV"/>
        </w:rPr>
        <w:t>stacionēšanas</w:t>
      </w:r>
      <w:proofErr w:type="spellEnd"/>
      <w:r w:rsidRPr="00567169">
        <w:rPr>
          <w:rFonts w:ascii="Times New Roman" w:eastAsia="Times New Roman" w:hAnsi="Times New Roman" w:cs="Times New Roman"/>
          <w:sz w:val="24"/>
          <w:szCs w:val="24"/>
          <w:lang w:eastAsia="lv-LV"/>
        </w:rPr>
        <w:t xml:space="preserve"> gadījumu skaitu;</w:t>
      </w:r>
    </w:p>
    <w:p w:rsidR="004A4B48" w:rsidRPr="00567169" w:rsidRDefault="004A4B48" w:rsidP="00DD04DF">
      <w:pPr>
        <w:numPr>
          <w:ilvl w:val="0"/>
          <w:numId w:val="1"/>
        </w:numPr>
        <w:spacing w:after="0" w:line="312" w:lineRule="atLeast"/>
        <w:ind w:left="270"/>
        <w:jc w:val="both"/>
        <w:textAlignment w:val="baseline"/>
        <w:rPr>
          <w:rFonts w:ascii="Times New Roman" w:eastAsia="Times New Roman" w:hAnsi="Times New Roman" w:cs="Times New Roman"/>
          <w:sz w:val="24"/>
          <w:szCs w:val="24"/>
          <w:lang w:eastAsia="lv-LV"/>
        </w:rPr>
      </w:pPr>
      <w:r w:rsidRPr="00567169">
        <w:rPr>
          <w:rFonts w:ascii="Times New Roman" w:eastAsia="Times New Roman" w:hAnsi="Times New Roman" w:cs="Times New Roman"/>
          <w:sz w:val="24"/>
          <w:szCs w:val="24"/>
          <w:lang w:eastAsia="lv-LV"/>
        </w:rPr>
        <w:t>ja vairākām stacionārām ārstniecības iestādēm ir vienādi veselības aprūpes pakalpojumi, viena pacienta veselības aprūpes pakalpojumu tarifu aprēķina, izmantojot tās stacionāro ārstniecības iestāžu grupas kopējos datus par šajā stacionāro ārstniecības iestāžu grupā sniegtajiem stacionārajiem veselības aprūpes pakalpojumiem, kurā pakalpojums tiek sniegts par zemākajām izmaksām un vismaz 20 % no kopējā pacientu skaita attiecīgajā pakalpojumu programmā.</w:t>
      </w:r>
    </w:p>
    <w:p w:rsidR="004A4B48" w:rsidRPr="00567169" w:rsidRDefault="004A4B48" w:rsidP="00DD04DF">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567169">
        <w:rPr>
          <w:rFonts w:ascii="Times New Roman" w:eastAsia="Times New Roman" w:hAnsi="Times New Roman" w:cs="Times New Roman"/>
          <w:sz w:val="24"/>
          <w:szCs w:val="24"/>
          <w:lang w:eastAsia="lv-LV"/>
        </w:rPr>
        <w:t xml:space="preserve">Aprēķinot stacionārās veselības aprūpes pakalpojumu tarifus, NVD </w:t>
      </w:r>
      <w:proofErr w:type="spellStart"/>
      <w:r w:rsidRPr="00567169">
        <w:rPr>
          <w:rFonts w:ascii="Times New Roman" w:eastAsia="Times New Roman" w:hAnsi="Times New Roman" w:cs="Times New Roman"/>
          <w:sz w:val="24"/>
          <w:szCs w:val="24"/>
          <w:lang w:eastAsia="lv-LV"/>
        </w:rPr>
        <w:t>gultasdienas</w:t>
      </w:r>
      <w:proofErr w:type="spellEnd"/>
      <w:r w:rsidRPr="00567169">
        <w:rPr>
          <w:rFonts w:ascii="Times New Roman" w:eastAsia="Times New Roman" w:hAnsi="Times New Roman" w:cs="Times New Roman"/>
          <w:sz w:val="24"/>
          <w:szCs w:val="24"/>
          <w:lang w:eastAsia="lv-LV"/>
        </w:rPr>
        <w:t xml:space="preserve"> tarifā papildus ietver samaksu par darbu nakts laikā, brīvdienās un svētku dienās.</w:t>
      </w:r>
    </w:p>
    <w:p w:rsidR="004A4B48" w:rsidRPr="00567169" w:rsidRDefault="004A4B48" w:rsidP="00DD04DF">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567169">
        <w:rPr>
          <w:rFonts w:ascii="Times New Roman" w:eastAsia="Times New Roman" w:hAnsi="Times New Roman" w:cs="Times New Roman"/>
          <w:sz w:val="24"/>
          <w:szCs w:val="24"/>
          <w:lang w:eastAsia="lv-LV"/>
        </w:rPr>
        <w:t>NVD ir tiesīgs pieprasīt ārstniecības personu profesionālās apvienības viedokli atbilstoši tās kompetencei par nepieciešamību iekļaut jauno veselības aprūpes pakalpojumu no valsts budžeta līdzekļiem apmaksājamo veselības aprūpes pakalpojumu klāstā, kā arī lūgt sniegt informāciju, kas nepieciešama veselības aprūpes pakalpojumu tarifa aprēķināšanai.</w:t>
      </w:r>
    </w:p>
    <w:p w:rsidR="00F628EB" w:rsidRPr="00567169" w:rsidRDefault="00F628EB" w:rsidP="00DD04DF">
      <w:pPr>
        <w:jc w:val="both"/>
        <w:rPr>
          <w:rFonts w:ascii="Times New Roman" w:hAnsi="Times New Roman" w:cs="Times New Roman"/>
          <w:sz w:val="24"/>
          <w:szCs w:val="24"/>
        </w:rPr>
      </w:pPr>
    </w:p>
    <w:sectPr w:rsidR="00F628EB" w:rsidRPr="005671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149B2"/>
    <w:multiLevelType w:val="multilevel"/>
    <w:tmpl w:val="C6C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48"/>
    <w:rsid w:val="004A4B48"/>
    <w:rsid w:val="00567169"/>
    <w:rsid w:val="00DD04DF"/>
    <w:rsid w:val="00F62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3B260-4A57-402C-9CDF-A6352F6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4B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A4B48"/>
    <w:rPr>
      <w:b/>
      <w:bCs/>
    </w:rPr>
  </w:style>
  <w:style w:type="paragraph" w:customStyle="1" w:styleId="justifyfull">
    <w:name w:val="justifyfull"/>
    <w:basedOn w:val="Normal"/>
    <w:rsid w:val="004A4B4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1736</Words>
  <Characters>990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Kristiāna Latkovska</dc:creator>
  <cp:keywords/>
  <dc:description/>
  <cp:lastModifiedBy>Kristiāna Latkovska</cp:lastModifiedBy>
  <cp:revision>3</cp:revision>
  <dcterms:created xsi:type="dcterms:W3CDTF">2018-10-23T12:24:00Z</dcterms:created>
  <dcterms:modified xsi:type="dcterms:W3CDTF">2018-10-24T05:59:00Z</dcterms:modified>
</cp:coreProperties>
</file>