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38A8A" w14:textId="0C3D9B3C" w:rsidR="00EC0AF3" w:rsidRPr="00E101B2" w:rsidRDefault="00C86547" w:rsidP="00E101B2">
      <w:pPr>
        <w:spacing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lv-LV"/>
        </w:rPr>
      </w:pPr>
      <w:r w:rsidRPr="003F27A0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w:t>Ambulatorā talona aizpildīšanas nosacījumi ģimenes ārstiem, sn</w:t>
      </w:r>
      <w:r w:rsidR="007471CD">
        <w:rPr>
          <w:rFonts w:ascii="Times New Roman" w:hAnsi="Times New Roman" w:cs="Times New Roman"/>
          <w:b/>
          <w:noProof/>
          <w:sz w:val="28"/>
          <w:szCs w:val="28"/>
          <w:lang w:eastAsia="lv-LV"/>
        </w:rPr>
        <w:t>iedzot attālinātu konsultāciju</w:t>
      </w:r>
    </w:p>
    <w:p w14:paraId="57A03569" w14:textId="4F524C20" w:rsidR="00E101B2" w:rsidRPr="00A113A2" w:rsidRDefault="004078D9" w:rsidP="00E101B2">
      <w:pPr>
        <w:spacing w:line="240" w:lineRule="auto"/>
        <w:ind w:firstLine="720"/>
        <w:jc w:val="both"/>
        <w:rPr>
          <w:rFonts w:ascii="Times New Roman" w:hAnsi="Times New Roman" w:cs="Times New Roman"/>
          <w:bCs/>
          <w:noProof/>
          <w:sz w:val="24"/>
          <w:szCs w:val="24"/>
          <w:lang w:eastAsia="lv-LV"/>
        </w:rPr>
      </w:pPr>
      <w:r w:rsidRPr="00D75734">
        <w:rPr>
          <w:rFonts w:ascii="Times New Roman" w:hAnsi="Times New Roman" w:cs="Times New Roman"/>
          <w:noProof/>
          <w:sz w:val="24"/>
          <w:szCs w:val="24"/>
          <w:lang w:eastAsia="lv-LV"/>
        </w:rPr>
        <w:t xml:space="preserve">Dienests </w:t>
      </w:r>
      <w:r>
        <w:rPr>
          <w:rFonts w:ascii="Times New Roman" w:hAnsi="Times New Roman" w:cs="Times New Roman"/>
          <w:noProof/>
          <w:sz w:val="24"/>
          <w:szCs w:val="24"/>
          <w:lang w:eastAsia="lv-LV"/>
        </w:rPr>
        <w:t>informē</w:t>
      </w:r>
      <w:r w:rsidRPr="00D75734">
        <w:rPr>
          <w:rFonts w:ascii="Times New Roman" w:hAnsi="Times New Roman" w:cs="Times New Roman"/>
          <w:noProof/>
          <w:sz w:val="24"/>
          <w:szCs w:val="24"/>
          <w:lang w:eastAsia="lv-LV"/>
        </w:rPr>
        <w:t>, k</w:t>
      </w:r>
      <w:r w:rsidR="001B644A">
        <w:rPr>
          <w:rFonts w:ascii="Times New Roman" w:hAnsi="Times New Roman" w:cs="Times New Roman"/>
          <w:noProof/>
          <w:sz w:val="24"/>
          <w:szCs w:val="24"/>
          <w:lang w:eastAsia="lv-LV"/>
        </w:rPr>
        <w:t xml:space="preserve">a </w:t>
      </w:r>
      <w:r w:rsidR="001B644A" w:rsidRPr="00A113A2">
        <w:rPr>
          <w:rFonts w:ascii="Times New Roman" w:hAnsi="Times New Roman" w:cs="Times New Roman"/>
          <w:b/>
          <w:bCs/>
          <w:noProof/>
          <w:sz w:val="24"/>
          <w:szCs w:val="24"/>
          <w:lang w:eastAsia="lv-LV"/>
        </w:rPr>
        <w:t>pacienta līdzmaksājuma kompensācija</w:t>
      </w:r>
      <w:r w:rsidR="007471CD">
        <w:rPr>
          <w:rFonts w:ascii="Times New Roman" w:hAnsi="Times New Roman" w:cs="Times New Roman"/>
          <w:noProof/>
          <w:sz w:val="24"/>
          <w:szCs w:val="24"/>
          <w:lang w:eastAsia="lv-LV"/>
        </w:rPr>
        <w:t xml:space="preserve"> ģimenes ārstam par attālinātu</w:t>
      </w:r>
      <w:r w:rsidR="001B644A" w:rsidRPr="001B644A">
        <w:rPr>
          <w:rFonts w:ascii="Times New Roman" w:hAnsi="Times New Roman" w:cs="Times New Roman"/>
          <w:noProof/>
          <w:sz w:val="24"/>
          <w:szCs w:val="24"/>
          <w:lang w:eastAsia="lv-LV"/>
        </w:rPr>
        <w:t xml:space="preserve"> konsultāciju </w:t>
      </w:r>
      <w:r w:rsidR="00770145">
        <w:rPr>
          <w:rFonts w:ascii="Times New Roman" w:hAnsi="Times New Roman" w:cs="Times New Roman"/>
          <w:noProof/>
          <w:sz w:val="24"/>
          <w:szCs w:val="24"/>
          <w:lang w:eastAsia="lv-LV"/>
        </w:rPr>
        <w:t>(</w:t>
      </w:r>
      <w:r w:rsidR="000A6F87" w:rsidRPr="000A6F87">
        <w:rPr>
          <w:rFonts w:ascii="Times New Roman" w:hAnsi="Times New Roman" w:cs="Times New Roman"/>
          <w:noProof/>
          <w:sz w:val="24"/>
          <w:szCs w:val="24"/>
          <w:u w:val="single"/>
          <w:lang w:eastAsia="lv-LV"/>
        </w:rPr>
        <w:t xml:space="preserve">t.sk. gadījumos, </w:t>
      </w:r>
      <w:r w:rsidR="00770145" w:rsidRPr="000A6F87">
        <w:rPr>
          <w:rFonts w:ascii="Times New Roman" w:hAnsi="Times New Roman" w:cs="Times New Roman"/>
          <w:noProof/>
          <w:sz w:val="24"/>
          <w:szCs w:val="24"/>
          <w:u w:val="single"/>
          <w:lang w:eastAsia="lv-LV"/>
        </w:rPr>
        <w:t>kas nav saistīti ar COVID-19 diagnostiku un ārstēšanu</w:t>
      </w:r>
      <w:r w:rsidR="000A6F87">
        <w:rPr>
          <w:rFonts w:ascii="Times New Roman" w:hAnsi="Times New Roman" w:cs="Times New Roman"/>
          <w:noProof/>
          <w:sz w:val="24"/>
          <w:szCs w:val="24"/>
          <w:lang w:eastAsia="lv-LV"/>
        </w:rPr>
        <w:t xml:space="preserve">) </w:t>
      </w:r>
      <w:r w:rsidR="001B644A">
        <w:rPr>
          <w:rFonts w:ascii="Times New Roman" w:hAnsi="Times New Roman" w:cs="Times New Roman"/>
          <w:noProof/>
          <w:sz w:val="24"/>
          <w:szCs w:val="24"/>
          <w:lang w:eastAsia="lv-LV"/>
        </w:rPr>
        <w:t xml:space="preserve">tiek nodrošināta, izmantojot jaunās manipulācijas </w:t>
      </w:r>
      <w:r w:rsidR="001B644A" w:rsidRPr="001B644A">
        <w:rPr>
          <w:rFonts w:ascii="Times New Roman" w:hAnsi="Times New Roman" w:cs="Times New Roman"/>
          <w:bCs/>
          <w:noProof/>
          <w:sz w:val="24"/>
          <w:szCs w:val="24"/>
          <w:lang w:eastAsia="lv-LV"/>
        </w:rPr>
        <w:t>“</w:t>
      </w:r>
      <w:r w:rsidR="001B644A" w:rsidRPr="001B644A">
        <w:rPr>
          <w:rFonts w:ascii="Times New Roman" w:hAnsi="Times New Roman" w:cs="Times New Roman"/>
          <w:b/>
          <w:noProof/>
          <w:sz w:val="24"/>
          <w:szCs w:val="24"/>
          <w:lang w:eastAsia="lv-LV"/>
        </w:rPr>
        <w:t>60035</w:t>
      </w:r>
      <w:r w:rsidR="001B644A" w:rsidRPr="001B644A">
        <w:rPr>
          <w:rFonts w:ascii="Times New Roman" w:hAnsi="Times New Roman" w:cs="Times New Roman"/>
          <w:bCs/>
          <w:noProof/>
          <w:sz w:val="24"/>
          <w:szCs w:val="24"/>
          <w:lang w:eastAsia="lv-LV"/>
        </w:rPr>
        <w:t xml:space="preserve"> - </w:t>
      </w:r>
      <w:r w:rsidR="007471CD" w:rsidRPr="007471CD">
        <w:rPr>
          <w:rFonts w:ascii="Times New Roman" w:hAnsi="Times New Roman" w:cs="Times New Roman"/>
          <w:bCs/>
          <w:noProof/>
          <w:sz w:val="24"/>
          <w:szCs w:val="24"/>
          <w:lang w:eastAsia="lv-LV"/>
        </w:rPr>
        <w:t>Maksājums ģimenes ārstam par pacienta vecumā līdz 65 gadiem attālinātu konsultāciju</w:t>
      </w:r>
      <w:r w:rsidR="001B644A" w:rsidRPr="001B644A">
        <w:rPr>
          <w:rFonts w:ascii="Times New Roman" w:hAnsi="Times New Roman" w:cs="Times New Roman"/>
          <w:bCs/>
          <w:noProof/>
          <w:sz w:val="24"/>
          <w:szCs w:val="24"/>
          <w:lang w:eastAsia="lv-LV"/>
        </w:rPr>
        <w:t>” un “</w:t>
      </w:r>
      <w:r w:rsidR="001B644A" w:rsidRPr="001B644A">
        <w:rPr>
          <w:rFonts w:ascii="Times New Roman" w:hAnsi="Times New Roman" w:cs="Times New Roman"/>
          <w:b/>
          <w:noProof/>
          <w:sz w:val="24"/>
          <w:szCs w:val="24"/>
          <w:lang w:eastAsia="lv-LV"/>
        </w:rPr>
        <w:t>60036</w:t>
      </w:r>
      <w:r w:rsidR="001B644A" w:rsidRPr="001B644A">
        <w:rPr>
          <w:rFonts w:ascii="Times New Roman" w:hAnsi="Times New Roman" w:cs="Times New Roman"/>
          <w:bCs/>
          <w:noProof/>
          <w:sz w:val="24"/>
          <w:szCs w:val="24"/>
          <w:lang w:eastAsia="lv-LV"/>
        </w:rPr>
        <w:t xml:space="preserve"> - </w:t>
      </w:r>
      <w:r w:rsidR="007471CD" w:rsidRPr="007471CD">
        <w:rPr>
          <w:rFonts w:ascii="Times New Roman" w:hAnsi="Times New Roman" w:cs="Times New Roman"/>
          <w:bCs/>
          <w:noProof/>
          <w:sz w:val="24"/>
          <w:szCs w:val="24"/>
          <w:lang w:eastAsia="lv-LV"/>
        </w:rPr>
        <w:t>Maksājums ģimenes ārstam par pacienta vecumā no 65 gadiem attālinātu konsultāciju</w:t>
      </w:r>
      <w:r w:rsidR="001B644A" w:rsidRPr="001B644A">
        <w:rPr>
          <w:rFonts w:ascii="Times New Roman" w:hAnsi="Times New Roman" w:cs="Times New Roman"/>
          <w:bCs/>
          <w:noProof/>
          <w:sz w:val="24"/>
          <w:szCs w:val="24"/>
          <w:lang w:eastAsia="lv-LV"/>
        </w:rPr>
        <w:t>”</w:t>
      </w:r>
      <w:r w:rsidR="001B644A">
        <w:rPr>
          <w:rFonts w:ascii="Times New Roman" w:hAnsi="Times New Roman" w:cs="Times New Roman"/>
          <w:bCs/>
          <w:noProof/>
          <w:sz w:val="24"/>
          <w:szCs w:val="24"/>
          <w:lang w:eastAsia="lv-LV"/>
        </w:rPr>
        <w:t xml:space="preserve">, kas ir </w:t>
      </w:r>
      <w:r w:rsidR="001B644A" w:rsidRPr="001B644A">
        <w:rPr>
          <w:rFonts w:ascii="Times New Roman" w:hAnsi="Times New Roman" w:cs="Times New Roman"/>
          <w:b/>
          <w:noProof/>
          <w:sz w:val="24"/>
          <w:szCs w:val="24"/>
          <w:lang w:eastAsia="lv-LV"/>
        </w:rPr>
        <w:t>spēkā no 2020.gada 18.marta</w:t>
      </w:r>
      <w:r w:rsidR="001B644A">
        <w:rPr>
          <w:rFonts w:ascii="Times New Roman" w:hAnsi="Times New Roman" w:cs="Times New Roman"/>
          <w:bCs/>
          <w:noProof/>
          <w:sz w:val="24"/>
          <w:szCs w:val="24"/>
          <w:lang w:eastAsia="lv-LV"/>
        </w:rPr>
        <w:t>.</w:t>
      </w:r>
      <w:bookmarkStart w:id="0" w:name="_GoBack"/>
      <w:bookmarkEnd w:id="0"/>
    </w:p>
    <w:p w14:paraId="0ED8606B" w14:textId="5406200C" w:rsidR="00EC0AF3" w:rsidRPr="00FF5353" w:rsidRDefault="00560ABD" w:rsidP="00E101B2">
      <w:pPr>
        <w:spacing w:before="240"/>
        <w:jc w:val="center"/>
        <w:rPr>
          <w:b/>
          <w:bCs/>
        </w:rPr>
      </w:pPr>
      <w:r>
        <w:rPr>
          <w:noProof/>
          <w:lang w:eastAsia="lv-LV"/>
        </w:rPr>
        <w:drawing>
          <wp:inline distT="0" distB="0" distL="0" distR="0" wp14:anchorId="0A084ED2" wp14:editId="37976321">
            <wp:extent cx="5495026" cy="6359788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1930" cy="6367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8024A" w14:textId="7866A46F" w:rsidR="00770145" w:rsidRPr="000A6F87" w:rsidRDefault="00F23ED1" w:rsidP="00EC0AF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6F87">
        <w:rPr>
          <w:rFonts w:ascii="Times New Roman" w:hAnsi="Times New Roman" w:cs="Times New Roman"/>
          <w:sz w:val="24"/>
          <w:szCs w:val="24"/>
        </w:rPr>
        <w:t>Informācija par primārās veselības aprūpes pakalpojumu sniegšanas un apmaksas kārtību Covid-19 pandēmijas laikā pieejama Dienesta m</w:t>
      </w:r>
      <w:r w:rsidR="000A6F87" w:rsidRPr="000A6F87">
        <w:rPr>
          <w:rFonts w:ascii="Times New Roman" w:hAnsi="Times New Roman" w:cs="Times New Roman"/>
          <w:sz w:val="24"/>
          <w:szCs w:val="24"/>
        </w:rPr>
        <w:t>ā</w:t>
      </w:r>
      <w:r w:rsidRPr="000A6F87">
        <w:rPr>
          <w:rFonts w:ascii="Times New Roman" w:hAnsi="Times New Roman" w:cs="Times New Roman"/>
          <w:sz w:val="24"/>
          <w:szCs w:val="24"/>
        </w:rPr>
        <w:t>jas lapā sadaļā Līgumpartneriem</w:t>
      </w:r>
      <w:r w:rsidR="000A6F87" w:rsidRPr="000A6F87">
        <w:rPr>
          <w:rFonts w:ascii="Times New Roman" w:hAnsi="Times New Roman" w:cs="Times New Roman"/>
          <w:sz w:val="24"/>
          <w:szCs w:val="24"/>
        </w:rPr>
        <w:t xml:space="preserve"> &gt; Līgumu dokumenti &gt; Līgumi un to pielikumi &gt; Primārās veselības aprūpes pakalpojumu līguma paraugs (</w:t>
      </w:r>
      <w:hyperlink r:id="rId5" w:history="1">
        <w:r w:rsidR="000A6F87" w:rsidRPr="000A6F87">
          <w:rPr>
            <w:rStyle w:val="Hyperlink"/>
            <w:rFonts w:ascii="Times New Roman" w:hAnsi="Times New Roman" w:cs="Times New Roman"/>
            <w:sz w:val="24"/>
            <w:szCs w:val="24"/>
          </w:rPr>
          <w:t>http://www.vmnvd.gov.lv/lv/ligumpartneriem/ligumu-dokumenti/ligumi-un-to-pielikumi/1288-primaras-veselibas-aprupes-pakalpojumu-liguma-paraugs</w:t>
        </w:r>
      </w:hyperlink>
      <w:r w:rsidR="000A6F87" w:rsidRPr="000A6F87">
        <w:rPr>
          <w:rFonts w:ascii="Times New Roman" w:hAnsi="Times New Roman" w:cs="Times New Roman"/>
          <w:sz w:val="24"/>
          <w:szCs w:val="24"/>
        </w:rPr>
        <w:t>).</w:t>
      </w:r>
    </w:p>
    <w:sectPr w:rsidR="00770145" w:rsidRPr="000A6F87" w:rsidSect="00A113A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547"/>
    <w:rsid w:val="000A6F87"/>
    <w:rsid w:val="001B644A"/>
    <w:rsid w:val="001C0795"/>
    <w:rsid w:val="003F203D"/>
    <w:rsid w:val="003F27A0"/>
    <w:rsid w:val="004078D9"/>
    <w:rsid w:val="004C3E91"/>
    <w:rsid w:val="00560ABD"/>
    <w:rsid w:val="007471CD"/>
    <w:rsid w:val="00770145"/>
    <w:rsid w:val="00903EAF"/>
    <w:rsid w:val="00A113A2"/>
    <w:rsid w:val="00A5270B"/>
    <w:rsid w:val="00A60FDB"/>
    <w:rsid w:val="00AC23DE"/>
    <w:rsid w:val="00B4563F"/>
    <w:rsid w:val="00BF22E1"/>
    <w:rsid w:val="00C44583"/>
    <w:rsid w:val="00C86547"/>
    <w:rsid w:val="00E101B2"/>
    <w:rsid w:val="00EC0AF3"/>
    <w:rsid w:val="00F23ED1"/>
    <w:rsid w:val="00F85245"/>
    <w:rsid w:val="00FF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58929B"/>
  <w15:chartTrackingRefBased/>
  <w15:docId w15:val="{7F6152D3-5F09-40C5-A89C-C580C769A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547"/>
    <w:pPr>
      <w:spacing w:line="256" w:lineRule="auto"/>
    </w:pPr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54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A6F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F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FDB"/>
    <w:rPr>
      <w:rFonts w:ascii="Segoe U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6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mnvd.gov.lv/lv/ligumpartneriem/ligumu-dokumenti/ligumi-un-to-pielikumi/1288-primaras-veselibas-aprupes-pakalpojumu-liguma-paraug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707</Words>
  <Characters>404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Silionova</dc:creator>
  <cp:keywords/>
  <dc:description/>
  <cp:lastModifiedBy>Ieva Silionova</cp:lastModifiedBy>
  <cp:revision>6</cp:revision>
  <cp:lastPrinted>2020-09-15T09:26:00Z</cp:lastPrinted>
  <dcterms:created xsi:type="dcterms:W3CDTF">2020-09-15T09:38:00Z</dcterms:created>
  <dcterms:modified xsi:type="dcterms:W3CDTF">2020-09-15T10:47:00Z</dcterms:modified>
</cp:coreProperties>
</file>