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BF6" w:rsidRDefault="00722FFD" w:rsidP="00932787">
      <w:pPr>
        <w:spacing w:after="0" w:line="240" w:lineRule="auto"/>
        <w:ind w:left="851" w:hanging="709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6</w:t>
      </w:r>
      <w:r w:rsidR="00267B3E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 w:rsidR="00B148A0" w:rsidRPr="00932787">
        <w:rPr>
          <w:rFonts w:ascii="Times New Roman" w:hAnsi="Times New Roman" w:cs="Times New Roman"/>
          <w:i/>
          <w:sz w:val="24"/>
          <w:szCs w:val="24"/>
        </w:rPr>
        <w:t>ielikums</w:t>
      </w:r>
    </w:p>
    <w:p w:rsidR="00932787" w:rsidRPr="00932787" w:rsidRDefault="00932787" w:rsidP="00932787">
      <w:pPr>
        <w:pStyle w:val="ListParagraph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32787">
        <w:rPr>
          <w:rFonts w:ascii="Times New Roman" w:hAnsi="Times New Roman" w:cs="Times New Roman"/>
          <w:i/>
          <w:sz w:val="24"/>
          <w:szCs w:val="24"/>
        </w:rPr>
        <w:t xml:space="preserve">līgumam par ambulatoro laboratorisko veselības aprūpes </w:t>
      </w:r>
    </w:p>
    <w:p w:rsidR="00932787" w:rsidRPr="00932787" w:rsidRDefault="00932787" w:rsidP="00932787">
      <w:pPr>
        <w:pStyle w:val="ListParagraph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32787">
        <w:rPr>
          <w:rFonts w:ascii="Times New Roman" w:hAnsi="Times New Roman" w:cs="Times New Roman"/>
          <w:i/>
          <w:sz w:val="24"/>
          <w:szCs w:val="24"/>
        </w:rPr>
        <w:t>pakalpojumu sniegšanu un apmaksu</w:t>
      </w:r>
    </w:p>
    <w:p w:rsidR="00932787" w:rsidRPr="00A1457A" w:rsidRDefault="00932787" w:rsidP="00932787">
      <w:pPr>
        <w:spacing w:after="0" w:line="240" w:lineRule="auto"/>
        <w:ind w:left="851" w:hanging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C5EED" w:rsidRPr="00AF3C35" w:rsidRDefault="00BC5EED" w:rsidP="00BC5EED">
      <w:pPr>
        <w:spacing w:after="0" w:line="240" w:lineRule="auto"/>
        <w:ind w:left="851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C35">
        <w:rPr>
          <w:rFonts w:ascii="Times New Roman" w:hAnsi="Times New Roman" w:cs="Times New Roman"/>
          <w:b/>
          <w:sz w:val="24"/>
          <w:szCs w:val="24"/>
        </w:rPr>
        <w:t xml:space="preserve">Par </w:t>
      </w:r>
      <w:r w:rsidRPr="008236FF">
        <w:rPr>
          <w:rFonts w:ascii="Times New Roman" w:hAnsi="Times New Roman" w:cs="Times New Roman"/>
          <w:b/>
          <w:sz w:val="24"/>
          <w:szCs w:val="24"/>
        </w:rPr>
        <w:t>ambulatoro l</w:t>
      </w:r>
      <w:r>
        <w:rPr>
          <w:rFonts w:ascii="Times New Roman" w:hAnsi="Times New Roman" w:cs="Times New Roman"/>
          <w:b/>
          <w:sz w:val="24"/>
          <w:szCs w:val="24"/>
        </w:rPr>
        <w:t xml:space="preserve">aboratorisko veselības aprūpes </w:t>
      </w:r>
      <w:r w:rsidRPr="008236FF">
        <w:rPr>
          <w:rFonts w:ascii="Times New Roman" w:hAnsi="Times New Roman" w:cs="Times New Roman"/>
          <w:b/>
          <w:sz w:val="24"/>
          <w:szCs w:val="24"/>
        </w:rPr>
        <w:t xml:space="preserve">pakalpojumu </w:t>
      </w:r>
      <w:r w:rsidRPr="00AF3C35">
        <w:rPr>
          <w:rFonts w:ascii="Times New Roman" w:hAnsi="Times New Roman" w:cs="Times New Roman"/>
          <w:b/>
          <w:sz w:val="24"/>
          <w:szCs w:val="24"/>
        </w:rPr>
        <w:t>sniegšanas un apmaksas kārtību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AF3C35">
        <w:rPr>
          <w:rStyle w:val="Strong"/>
          <w:rFonts w:ascii="Times New Roman" w:hAnsi="Times New Roman" w:cs="Times New Roman"/>
          <w:sz w:val="24"/>
          <w:szCs w:val="24"/>
        </w:rPr>
        <w:t>Covid-19 pandēmijas laikā</w:t>
      </w:r>
    </w:p>
    <w:p w:rsidR="00454913" w:rsidRPr="007948BC" w:rsidRDefault="00454913" w:rsidP="007948BC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148A0" w:rsidRDefault="00932787" w:rsidP="007948BC">
      <w:pPr>
        <w:pStyle w:val="ListParagraph"/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32787">
        <w:rPr>
          <w:rFonts w:ascii="Times New Roman" w:hAnsi="Times New Roman" w:cs="Times New Roman"/>
          <w:color w:val="000000"/>
          <w:sz w:val="24"/>
          <w:szCs w:val="24"/>
        </w:rPr>
        <w:t>IZPILDĪTĀJS</w:t>
      </w:r>
      <w:r w:rsidR="00F849AC" w:rsidRPr="00932787">
        <w:rPr>
          <w:rFonts w:ascii="Times New Roman" w:hAnsi="Times New Roman" w:cs="Times New Roman"/>
          <w:sz w:val="24"/>
          <w:szCs w:val="24"/>
        </w:rPr>
        <w:t xml:space="preserve">, organizējot un sniedzot personām </w:t>
      </w:r>
      <w:r w:rsidR="00BC5EED" w:rsidRPr="002F6192">
        <w:rPr>
          <w:rFonts w:ascii="Times New Roman" w:hAnsi="Times New Roman" w:cs="Times New Roman"/>
          <w:sz w:val="24"/>
          <w:szCs w:val="24"/>
        </w:rPr>
        <w:t>ambulatoro</w:t>
      </w:r>
      <w:r w:rsidR="00BC5EED">
        <w:rPr>
          <w:rFonts w:ascii="Times New Roman" w:hAnsi="Times New Roman" w:cs="Times New Roman"/>
          <w:sz w:val="24"/>
          <w:szCs w:val="24"/>
        </w:rPr>
        <w:t>s</w:t>
      </w:r>
      <w:r w:rsidR="00BC5EED" w:rsidRPr="002F6192">
        <w:rPr>
          <w:rFonts w:ascii="Times New Roman" w:hAnsi="Times New Roman" w:cs="Times New Roman"/>
          <w:sz w:val="24"/>
          <w:szCs w:val="24"/>
        </w:rPr>
        <w:t xml:space="preserve"> laboratorisko</w:t>
      </w:r>
      <w:r w:rsidR="00BC5EED">
        <w:rPr>
          <w:rFonts w:ascii="Times New Roman" w:hAnsi="Times New Roman" w:cs="Times New Roman"/>
          <w:sz w:val="24"/>
          <w:szCs w:val="24"/>
        </w:rPr>
        <w:t>s</w:t>
      </w:r>
      <w:r w:rsidR="00BC5EED" w:rsidRPr="002F6192">
        <w:rPr>
          <w:rFonts w:ascii="Times New Roman" w:hAnsi="Times New Roman" w:cs="Times New Roman"/>
          <w:sz w:val="24"/>
          <w:szCs w:val="24"/>
        </w:rPr>
        <w:t xml:space="preserve"> veselības aprūpes</w:t>
      </w:r>
      <w:r w:rsidR="00BC5EED" w:rsidRPr="00932787">
        <w:rPr>
          <w:rFonts w:ascii="Times New Roman" w:hAnsi="Times New Roman" w:cs="Times New Roman"/>
          <w:sz w:val="24"/>
          <w:szCs w:val="24"/>
        </w:rPr>
        <w:t xml:space="preserve"> pakalpojumus </w:t>
      </w:r>
      <w:r w:rsidR="00F849AC" w:rsidRPr="00932787">
        <w:rPr>
          <w:rFonts w:ascii="Times New Roman" w:hAnsi="Times New Roman" w:cs="Times New Roman"/>
          <w:sz w:val="24"/>
          <w:szCs w:val="24"/>
        </w:rPr>
        <w:t>koronavīrusa COVID-19 pandēmijas laikā</w:t>
      </w:r>
      <w:r w:rsidR="001B73A8" w:rsidRPr="00932787">
        <w:rPr>
          <w:rFonts w:ascii="Times New Roman" w:hAnsi="Times New Roman" w:cs="Times New Roman"/>
          <w:sz w:val="24"/>
          <w:szCs w:val="24"/>
        </w:rPr>
        <w:t xml:space="preserve"> </w:t>
      </w:r>
      <w:r w:rsidR="001B73A8" w:rsidRPr="00932787">
        <w:rPr>
          <w:rFonts w:ascii="Times New Roman" w:hAnsi="Times New Roman" w:cs="Times New Roman"/>
          <w:sz w:val="24"/>
          <w:szCs w:val="24"/>
          <w:lang w:eastAsia="lv-LV"/>
        </w:rPr>
        <w:t xml:space="preserve">līdz brīdim, kamēr valstī </w:t>
      </w:r>
      <w:r w:rsidR="007A4F80" w:rsidRPr="00932787">
        <w:rPr>
          <w:rFonts w:ascii="Times New Roman" w:hAnsi="Times New Roman" w:cs="Times New Roman"/>
          <w:sz w:val="24"/>
          <w:szCs w:val="24"/>
          <w:lang w:eastAsia="lv-LV"/>
        </w:rPr>
        <w:t>tiek</w:t>
      </w:r>
      <w:r w:rsidR="001B73A8" w:rsidRPr="00932787">
        <w:rPr>
          <w:rFonts w:ascii="Times New Roman" w:hAnsi="Times New Roman" w:cs="Times New Roman"/>
          <w:sz w:val="24"/>
          <w:szCs w:val="24"/>
          <w:lang w:eastAsia="lv-LV"/>
        </w:rPr>
        <w:t xml:space="preserve"> atcelta ārkārtējā situācija, vai citam brīdim, par ko D</w:t>
      </w:r>
      <w:r w:rsidR="004A545E">
        <w:rPr>
          <w:rFonts w:ascii="Times New Roman" w:hAnsi="Times New Roman" w:cs="Times New Roman"/>
          <w:sz w:val="24"/>
          <w:szCs w:val="24"/>
          <w:lang w:eastAsia="lv-LV"/>
        </w:rPr>
        <w:t>IENESTS</w:t>
      </w:r>
      <w:r w:rsidR="001B73A8" w:rsidRPr="00932787">
        <w:rPr>
          <w:rFonts w:ascii="Times New Roman" w:hAnsi="Times New Roman" w:cs="Times New Roman"/>
          <w:sz w:val="24"/>
          <w:szCs w:val="24"/>
          <w:lang w:eastAsia="lv-LV"/>
        </w:rPr>
        <w:t xml:space="preserve"> informēs atsevišķi</w:t>
      </w:r>
      <w:r w:rsidR="00F849AC" w:rsidRPr="00932787">
        <w:rPr>
          <w:rFonts w:ascii="Times New Roman" w:hAnsi="Times New Roman" w:cs="Times New Roman"/>
          <w:sz w:val="24"/>
          <w:szCs w:val="24"/>
        </w:rPr>
        <w:t>:</w:t>
      </w:r>
    </w:p>
    <w:p w:rsidR="00F24D76" w:rsidRPr="00932787" w:rsidRDefault="00F24D76" w:rsidP="00B64CCB">
      <w:pPr>
        <w:pStyle w:val="ListParagraph"/>
        <w:spacing w:after="0" w:line="240" w:lineRule="auto"/>
        <w:ind w:left="360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17584" w:rsidRPr="00E17584" w:rsidRDefault="008F2366" w:rsidP="00B64CCB">
      <w:pPr>
        <w:pStyle w:val="ListParagraph"/>
        <w:numPr>
          <w:ilvl w:val="1"/>
          <w:numId w:val="22"/>
        </w:numPr>
        <w:spacing w:after="0" w:line="240" w:lineRule="auto"/>
        <w:ind w:left="993" w:right="-2" w:hanging="709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932787">
        <w:rPr>
          <w:rFonts w:ascii="Times New Roman" w:hAnsi="Times New Roman" w:cs="Times New Roman"/>
          <w:sz w:val="24"/>
          <w:szCs w:val="24"/>
        </w:rPr>
        <w:t>n</w:t>
      </w:r>
      <w:r w:rsidR="00B148A0" w:rsidRPr="00932787">
        <w:rPr>
          <w:rFonts w:ascii="Times New Roman" w:hAnsi="Times New Roman" w:cs="Times New Roman"/>
          <w:sz w:val="24"/>
          <w:szCs w:val="24"/>
        </w:rPr>
        <w:t xml:space="preserve">odrošina </w:t>
      </w:r>
      <w:r w:rsidR="002B200D" w:rsidRPr="00605918">
        <w:rPr>
          <w:rFonts w:ascii="Times New Roman" w:hAnsi="Times New Roman" w:cs="Times New Roman"/>
          <w:sz w:val="24"/>
          <w:szCs w:val="24"/>
        </w:rPr>
        <w:t>Neatliekamās medicīniskās palīdzības dienestam (turpmāk</w:t>
      </w:r>
      <w:r w:rsidR="00BC5EED" w:rsidRPr="00605918">
        <w:rPr>
          <w:rFonts w:ascii="Times New Roman" w:hAnsi="Times New Roman" w:cs="Times New Roman"/>
          <w:sz w:val="24"/>
          <w:szCs w:val="24"/>
        </w:rPr>
        <w:t xml:space="preserve"> </w:t>
      </w:r>
      <w:r w:rsidR="002B200D" w:rsidRPr="00605918">
        <w:rPr>
          <w:rFonts w:ascii="Times New Roman" w:hAnsi="Times New Roman" w:cs="Times New Roman"/>
          <w:sz w:val="24"/>
          <w:szCs w:val="24"/>
        </w:rPr>
        <w:t xml:space="preserve">- NMPD) </w:t>
      </w:r>
      <w:r w:rsidR="00F929F3" w:rsidRPr="00605918">
        <w:rPr>
          <w:rFonts w:ascii="Times New Roman" w:hAnsi="Times New Roman" w:cs="Times New Roman"/>
          <w:sz w:val="24"/>
          <w:szCs w:val="24"/>
        </w:rPr>
        <w:t xml:space="preserve">vai personas ģimenes ārstam </w:t>
      </w:r>
      <w:r w:rsidR="007863A3" w:rsidRPr="00605918">
        <w:rPr>
          <w:rFonts w:ascii="Times New Roman" w:hAnsi="Times New Roman" w:cs="Times New Roman"/>
          <w:sz w:val="24"/>
          <w:szCs w:val="24"/>
        </w:rPr>
        <w:t xml:space="preserve">iespēju </w:t>
      </w:r>
      <w:r w:rsidR="00F929F3" w:rsidRPr="00605918">
        <w:rPr>
          <w:rFonts w:ascii="Times New Roman" w:hAnsi="Times New Roman" w:cs="Times New Roman"/>
          <w:sz w:val="24"/>
          <w:szCs w:val="24"/>
        </w:rPr>
        <w:t>pieteikt personu</w:t>
      </w:r>
      <w:r w:rsidR="00605918" w:rsidRPr="00605918">
        <w:rPr>
          <w:rFonts w:ascii="Times New Roman" w:hAnsi="Times New Roman" w:cs="Times New Roman"/>
          <w:sz w:val="24"/>
          <w:szCs w:val="24"/>
        </w:rPr>
        <w:t>,</w:t>
      </w:r>
      <w:r w:rsidR="00F929F3" w:rsidRPr="00605918">
        <w:rPr>
          <w:rFonts w:ascii="Times New Roman" w:hAnsi="Times New Roman" w:cs="Times New Roman"/>
          <w:sz w:val="24"/>
          <w:szCs w:val="24"/>
        </w:rPr>
        <w:t xml:space="preserve"> </w:t>
      </w:r>
      <w:r w:rsidR="00605918" w:rsidRPr="0060591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vai </w:t>
      </w:r>
      <w:r w:rsidR="00D578A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pašai </w:t>
      </w:r>
      <w:r w:rsidR="0060591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personai </w:t>
      </w:r>
      <w:r w:rsidR="00D578A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iespēju </w:t>
      </w:r>
      <w:r w:rsidR="00D578A6" w:rsidRPr="00605918">
        <w:rPr>
          <w:rStyle w:val="Strong"/>
          <w:rFonts w:ascii="Times New Roman" w:hAnsi="Times New Roman" w:cs="Times New Roman"/>
          <w:b w:val="0"/>
          <w:sz w:val="24"/>
          <w:szCs w:val="24"/>
        </w:rPr>
        <w:t>pieteikties</w:t>
      </w:r>
      <w:r w:rsidR="00D578A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personīgi</w:t>
      </w:r>
      <w:r w:rsidR="00D578A6" w:rsidRPr="008074D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074DA">
        <w:rPr>
          <w:rStyle w:val="Strong"/>
          <w:rFonts w:ascii="Times New Roman" w:hAnsi="Times New Roman" w:cs="Times New Roman"/>
          <w:b w:val="0"/>
          <w:sz w:val="24"/>
          <w:szCs w:val="24"/>
        </w:rPr>
        <w:t>izmeklējamā materiāla</w:t>
      </w:r>
      <w:r w:rsidRPr="0093278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uz </w:t>
      </w:r>
      <w:r w:rsidR="00B148A0" w:rsidRPr="00932787">
        <w:rPr>
          <w:rStyle w:val="Strong"/>
          <w:rFonts w:ascii="Times New Roman" w:hAnsi="Times New Roman" w:cs="Times New Roman"/>
          <w:b w:val="0"/>
          <w:sz w:val="24"/>
          <w:szCs w:val="24"/>
        </w:rPr>
        <w:t>koronavīrusa SARS-CoV-2</w:t>
      </w:r>
      <w:r w:rsidR="007A4F80" w:rsidRPr="0093278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(turpmāk –</w:t>
      </w:r>
      <w:r w:rsidR="00BC5EE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3278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Paraugs) </w:t>
      </w:r>
      <w:r w:rsidR="00522A73" w:rsidRPr="00932787">
        <w:rPr>
          <w:rStyle w:val="Strong"/>
          <w:rFonts w:ascii="Times New Roman" w:hAnsi="Times New Roman" w:cs="Times New Roman"/>
          <w:b w:val="0"/>
          <w:sz w:val="24"/>
          <w:szCs w:val="24"/>
        </w:rPr>
        <w:t>p</w:t>
      </w:r>
      <w:r w:rsidR="00522A73" w:rsidRPr="002B200D">
        <w:rPr>
          <w:rStyle w:val="Strong"/>
          <w:rFonts w:ascii="Times New Roman" w:hAnsi="Times New Roman" w:cs="Times New Roman"/>
          <w:b w:val="0"/>
          <w:sz w:val="24"/>
          <w:szCs w:val="24"/>
        </w:rPr>
        <w:t>a</w:t>
      </w:r>
      <w:r w:rsidR="00522A73" w:rsidRPr="00932787">
        <w:rPr>
          <w:rStyle w:val="Strong"/>
          <w:rFonts w:ascii="Times New Roman" w:hAnsi="Times New Roman" w:cs="Times New Roman"/>
          <w:b w:val="0"/>
          <w:sz w:val="24"/>
          <w:szCs w:val="24"/>
        </w:rPr>
        <w:t>ņemšana</w:t>
      </w:r>
      <w:r w:rsidR="00F929F3" w:rsidRPr="00932787">
        <w:rPr>
          <w:rStyle w:val="Strong"/>
          <w:rFonts w:ascii="Times New Roman" w:hAnsi="Times New Roman" w:cs="Times New Roman"/>
          <w:b w:val="0"/>
          <w:sz w:val="24"/>
          <w:szCs w:val="24"/>
        </w:rPr>
        <w:t>i</w:t>
      </w:r>
      <w:r w:rsidR="00605918">
        <w:rPr>
          <w:rStyle w:val="Strong"/>
          <w:rFonts w:ascii="Times New Roman" w:hAnsi="Times New Roman" w:cs="Times New Roman"/>
          <w:b w:val="0"/>
          <w:sz w:val="24"/>
          <w:szCs w:val="24"/>
        </w:rPr>
        <w:t>:</w:t>
      </w:r>
    </w:p>
    <w:p w:rsidR="00E17584" w:rsidRDefault="00E17584" w:rsidP="00605918">
      <w:pPr>
        <w:pStyle w:val="ListParagraph"/>
        <w:numPr>
          <w:ilvl w:val="2"/>
          <w:numId w:val="22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no 07.03.2020. līdz 07.04.2020</w:t>
      </w:r>
      <w:r w:rsidR="00605918"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  <w:r w:rsidR="00522A73" w:rsidRPr="0093278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148A0" w:rsidRPr="00932787">
        <w:rPr>
          <w:rFonts w:ascii="Times New Roman" w:hAnsi="Times New Roman" w:cs="Times New Roman"/>
          <w:sz w:val="24"/>
          <w:szCs w:val="24"/>
        </w:rPr>
        <w:t xml:space="preserve">katru </w:t>
      </w:r>
      <w:r w:rsidR="0018039A">
        <w:rPr>
          <w:rFonts w:ascii="Times New Roman" w:hAnsi="Times New Roman" w:cs="Times New Roman"/>
          <w:sz w:val="24"/>
          <w:szCs w:val="24"/>
        </w:rPr>
        <w:t xml:space="preserve">darba </w:t>
      </w:r>
      <w:r w:rsidR="00D578A6" w:rsidRPr="00932787">
        <w:rPr>
          <w:rFonts w:ascii="Times New Roman" w:hAnsi="Times New Roman" w:cs="Times New Roman"/>
          <w:sz w:val="24"/>
          <w:szCs w:val="24"/>
        </w:rPr>
        <w:t>dien</w:t>
      </w:r>
      <w:r w:rsidR="00D578A6">
        <w:rPr>
          <w:rFonts w:ascii="Times New Roman" w:hAnsi="Times New Roman" w:cs="Times New Roman"/>
          <w:sz w:val="24"/>
          <w:szCs w:val="24"/>
        </w:rPr>
        <w:t xml:space="preserve">u </w:t>
      </w:r>
      <w:r w:rsidR="00605918">
        <w:rPr>
          <w:rFonts w:ascii="Times New Roman" w:hAnsi="Times New Roman" w:cs="Times New Roman"/>
          <w:sz w:val="24"/>
          <w:szCs w:val="24"/>
        </w:rPr>
        <w:t xml:space="preserve">laikā no </w:t>
      </w:r>
      <w:r w:rsidR="00B148A0" w:rsidRPr="00932787">
        <w:rPr>
          <w:rFonts w:ascii="Times New Roman" w:hAnsi="Times New Roman" w:cs="Times New Roman"/>
          <w:sz w:val="24"/>
          <w:szCs w:val="24"/>
        </w:rPr>
        <w:t>8</w:t>
      </w:r>
      <w:r w:rsidR="00D578A6">
        <w:rPr>
          <w:rFonts w:ascii="Times New Roman" w:hAnsi="Times New Roman" w:cs="Times New Roman"/>
          <w:sz w:val="24"/>
          <w:szCs w:val="24"/>
        </w:rPr>
        <w:t>:</w:t>
      </w:r>
      <w:r w:rsidR="00B148A0" w:rsidRPr="00932787">
        <w:rPr>
          <w:rFonts w:ascii="Times New Roman" w:hAnsi="Times New Roman" w:cs="Times New Roman"/>
          <w:sz w:val="24"/>
          <w:szCs w:val="24"/>
        </w:rPr>
        <w:t>00</w:t>
      </w:r>
      <w:r w:rsidR="007A4F80" w:rsidRPr="00932787">
        <w:rPr>
          <w:rFonts w:ascii="Times New Roman" w:hAnsi="Times New Roman" w:cs="Times New Roman"/>
          <w:sz w:val="24"/>
          <w:szCs w:val="24"/>
        </w:rPr>
        <w:t xml:space="preserve"> </w:t>
      </w:r>
      <w:r w:rsidR="00D578A6">
        <w:rPr>
          <w:rFonts w:ascii="Times New Roman" w:hAnsi="Times New Roman" w:cs="Times New Roman"/>
          <w:sz w:val="24"/>
          <w:szCs w:val="24"/>
        </w:rPr>
        <w:t xml:space="preserve">līdz </w:t>
      </w:r>
      <w:r w:rsidR="00B148A0" w:rsidRPr="00932787">
        <w:rPr>
          <w:rFonts w:ascii="Times New Roman" w:hAnsi="Times New Roman" w:cs="Times New Roman"/>
          <w:sz w:val="24"/>
          <w:szCs w:val="24"/>
        </w:rPr>
        <w:t>20</w:t>
      </w:r>
      <w:r w:rsidR="00D578A6">
        <w:rPr>
          <w:rFonts w:ascii="Times New Roman" w:hAnsi="Times New Roman" w:cs="Times New Roman"/>
          <w:sz w:val="24"/>
          <w:szCs w:val="24"/>
        </w:rPr>
        <w:t>:</w:t>
      </w:r>
      <w:r w:rsidR="00B148A0" w:rsidRPr="00932787">
        <w:rPr>
          <w:rFonts w:ascii="Times New Roman" w:hAnsi="Times New Roman" w:cs="Times New Roman"/>
          <w:sz w:val="24"/>
          <w:szCs w:val="24"/>
        </w:rPr>
        <w:t>00</w:t>
      </w:r>
      <w:r w:rsidR="00274106">
        <w:rPr>
          <w:rFonts w:ascii="Times New Roman" w:hAnsi="Times New Roman" w:cs="Times New Roman"/>
          <w:sz w:val="24"/>
          <w:szCs w:val="24"/>
        </w:rPr>
        <w:t xml:space="preserve"> pa tālruni</w:t>
      </w:r>
      <w:r>
        <w:rPr>
          <w:rFonts w:ascii="Times New Roman" w:hAnsi="Times New Roman" w:cs="Times New Roman"/>
          <w:sz w:val="24"/>
          <w:szCs w:val="24"/>
        </w:rPr>
        <w:t xml:space="preserve"> 67334433 vai 25663566, mājas vizīšu pieteikumus</w:t>
      </w:r>
      <w:r w:rsidR="00D578A6">
        <w:rPr>
          <w:rFonts w:ascii="Times New Roman" w:hAnsi="Times New Roman" w:cs="Times New Roman"/>
          <w:sz w:val="24"/>
          <w:szCs w:val="24"/>
        </w:rPr>
        <w:t xml:space="preserve"> sūtot</w:t>
      </w:r>
      <w:r>
        <w:rPr>
          <w:rFonts w:ascii="Times New Roman" w:hAnsi="Times New Roman" w:cs="Times New Roman"/>
          <w:sz w:val="24"/>
          <w:szCs w:val="24"/>
        </w:rPr>
        <w:t xml:space="preserve"> uz e</w:t>
      </w:r>
      <w:r w:rsidR="00D578A6">
        <w:rPr>
          <w:rFonts w:ascii="Times New Roman" w:hAnsi="Times New Roman" w:cs="Times New Roman"/>
          <w:sz w:val="24"/>
          <w:szCs w:val="24"/>
        </w:rPr>
        <w:t>lektroniskā pasta adresi: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D73287">
          <w:rPr>
            <w:rStyle w:val="Hyperlink"/>
            <w:rFonts w:ascii="Times New Roman" w:hAnsi="Times New Roman" w:cs="Times New Roman"/>
            <w:sz w:val="24"/>
            <w:szCs w:val="24"/>
          </w:rPr>
          <w:t>centrala@laboartorija.lv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605918" w:rsidRPr="00605918" w:rsidRDefault="00E17584" w:rsidP="00605918">
      <w:pPr>
        <w:pStyle w:val="ListParagraph"/>
        <w:numPr>
          <w:ilvl w:val="2"/>
          <w:numId w:val="22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17584">
        <w:rPr>
          <w:rFonts w:ascii="Times New Roman" w:hAnsi="Times New Roman" w:cs="Times New Roman"/>
          <w:sz w:val="24"/>
          <w:szCs w:val="24"/>
        </w:rPr>
        <w:t xml:space="preserve">no 08.04.2020 </w:t>
      </w:r>
      <w:r w:rsidRPr="0015367A">
        <w:rPr>
          <w:rFonts w:ascii="Times New Roman" w:hAnsi="Times New Roman" w:cs="Times New Roman"/>
          <w:sz w:val="24"/>
          <w:szCs w:val="24"/>
        </w:rPr>
        <w:t xml:space="preserve">katru darba </w:t>
      </w:r>
      <w:r w:rsidR="00D578A6" w:rsidRPr="00605918">
        <w:rPr>
          <w:rFonts w:ascii="Times New Roman" w:hAnsi="Times New Roman" w:cs="Times New Roman"/>
          <w:sz w:val="24"/>
          <w:szCs w:val="24"/>
        </w:rPr>
        <w:t>dien</w:t>
      </w:r>
      <w:r w:rsidR="00D578A6">
        <w:rPr>
          <w:rFonts w:ascii="Times New Roman" w:hAnsi="Times New Roman" w:cs="Times New Roman"/>
          <w:sz w:val="24"/>
          <w:szCs w:val="24"/>
        </w:rPr>
        <w:t>u laikā</w:t>
      </w:r>
      <w:r w:rsidR="00605918">
        <w:rPr>
          <w:rFonts w:ascii="Times New Roman" w:hAnsi="Times New Roman" w:cs="Times New Roman"/>
          <w:sz w:val="24"/>
          <w:szCs w:val="24"/>
        </w:rPr>
        <w:t xml:space="preserve"> no</w:t>
      </w:r>
      <w:r w:rsidRPr="00605918">
        <w:rPr>
          <w:rFonts w:ascii="Times New Roman" w:hAnsi="Times New Roman" w:cs="Times New Roman"/>
          <w:sz w:val="24"/>
          <w:szCs w:val="24"/>
        </w:rPr>
        <w:t xml:space="preserve"> 8</w:t>
      </w:r>
      <w:r w:rsidR="00D578A6">
        <w:rPr>
          <w:rFonts w:ascii="Times New Roman" w:hAnsi="Times New Roman" w:cs="Times New Roman"/>
          <w:sz w:val="24"/>
          <w:szCs w:val="24"/>
        </w:rPr>
        <w:t>:</w:t>
      </w:r>
      <w:r w:rsidRPr="00605918">
        <w:rPr>
          <w:rFonts w:ascii="Times New Roman" w:hAnsi="Times New Roman" w:cs="Times New Roman"/>
          <w:sz w:val="24"/>
          <w:szCs w:val="24"/>
        </w:rPr>
        <w:t xml:space="preserve">00 </w:t>
      </w:r>
      <w:r w:rsidR="00D578A6">
        <w:rPr>
          <w:rFonts w:ascii="Times New Roman" w:hAnsi="Times New Roman" w:cs="Times New Roman"/>
          <w:sz w:val="24"/>
          <w:szCs w:val="24"/>
        </w:rPr>
        <w:t xml:space="preserve">līdz </w:t>
      </w:r>
      <w:r w:rsidRPr="00605918">
        <w:rPr>
          <w:rFonts w:ascii="Times New Roman" w:hAnsi="Times New Roman" w:cs="Times New Roman"/>
          <w:sz w:val="24"/>
          <w:szCs w:val="24"/>
        </w:rPr>
        <w:t>20</w:t>
      </w:r>
      <w:r w:rsidR="00D578A6">
        <w:rPr>
          <w:rFonts w:ascii="Times New Roman" w:hAnsi="Times New Roman" w:cs="Times New Roman"/>
          <w:sz w:val="24"/>
          <w:szCs w:val="24"/>
        </w:rPr>
        <w:t>:</w:t>
      </w:r>
      <w:r w:rsidRPr="00605918">
        <w:rPr>
          <w:rFonts w:ascii="Times New Roman" w:hAnsi="Times New Roman" w:cs="Times New Roman"/>
          <w:sz w:val="24"/>
          <w:szCs w:val="24"/>
        </w:rPr>
        <w:t>00</w:t>
      </w:r>
      <w:r w:rsidR="00D578A6">
        <w:rPr>
          <w:rFonts w:ascii="Times New Roman" w:hAnsi="Times New Roman" w:cs="Times New Roman"/>
          <w:sz w:val="24"/>
          <w:szCs w:val="24"/>
        </w:rPr>
        <w:t>,</w:t>
      </w:r>
      <w:r w:rsidRPr="00605918">
        <w:rPr>
          <w:rFonts w:ascii="Times New Roman" w:hAnsi="Times New Roman" w:cs="Times New Roman"/>
          <w:color w:val="000000"/>
          <w:sz w:val="24"/>
          <w:szCs w:val="24"/>
        </w:rPr>
        <w:t xml:space="preserve"> sestdienās laikā no 9:00</w:t>
      </w:r>
      <w:r w:rsidR="00D578A6">
        <w:rPr>
          <w:rFonts w:ascii="Times New Roman" w:hAnsi="Times New Roman" w:cs="Times New Roman"/>
          <w:color w:val="000000"/>
          <w:sz w:val="24"/>
          <w:szCs w:val="24"/>
        </w:rPr>
        <w:t xml:space="preserve"> līdz </w:t>
      </w:r>
      <w:r w:rsidRPr="00605918">
        <w:rPr>
          <w:rFonts w:ascii="Times New Roman" w:hAnsi="Times New Roman" w:cs="Times New Roman"/>
          <w:color w:val="000000"/>
          <w:sz w:val="24"/>
          <w:szCs w:val="24"/>
        </w:rPr>
        <w:t xml:space="preserve">15:00 un svētdienās laikā no 9:00 </w:t>
      </w:r>
      <w:r w:rsidR="00D578A6">
        <w:rPr>
          <w:rFonts w:ascii="Times New Roman" w:hAnsi="Times New Roman" w:cs="Times New Roman"/>
          <w:color w:val="000000"/>
          <w:sz w:val="24"/>
          <w:szCs w:val="24"/>
        </w:rPr>
        <w:t xml:space="preserve">līdz </w:t>
      </w:r>
      <w:r w:rsidRPr="00605918">
        <w:rPr>
          <w:rFonts w:ascii="Times New Roman" w:hAnsi="Times New Roman" w:cs="Times New Roman"/>
          <w:color w:val="000000"/>
          <w:sz w:val="24"/>
          <w:szCs w:val="24"/>
        </w:rPr>
        <w:t>12:00</w:t>
      </w:r>
      <w:r w:rsidRPr="00E17584">
        <w:rPr>
          <w:rFonts w:ascii="Times New Roman" w:hAnsi="Times New Roman" w:cs="Times New Roman"/>
          <w:sz w:val="24"/>
          <w:szCs w:val="24"/>
        </w:rPr>
        <w:t xml:space="preserve">, </w:t>
      </w:r>
      <w:r w:rsidRPr="0015367A">
        <w:rPr>
          <w:rFonts w:ascii="Times New Roman" w:hAnsi="Times New Roman" w:cs="Times New Roman"/>
          <w:sz w:val="24"/>
          <w:szCs w:val="24"/>
        </w:rPr>
        <w:t xml:space="preserve"> pa tālruni </w:t>
      </w:r>
      <w:r w:rsidRPr="00605918">
        <w:rPr>
          <w:rFonts w:ascii="Times New Roman" w:hAnsi="Times New Roman" w:cs="Times New Roman"/>
          <w:sz w:val="24"/>
          <w:szCs w:val="24"/>
        </w:rPr>
        <w:t xml:space="preserve">8303 vai </w:t>
      </w:r>
      <w:r w:rsidRPr="00605918">
        <w:rPr>
          <w:rFonts w:ascii="Times New Roman" w:hAnsi="Times New Roman" w:cs="Times New Roman"/>
          <w:color w:val="000000"/>
          <w:sz w:val="24"/>
          <w:szCs w:val="24"/>
        </w:rPr>
        <w:t>67334433</w:t>
      </w:r>
      <w:r w:rsidR="0015367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B13D0" w:rsidRPr="00932787" w:rsidRDefault="00051238" w:rsidP="00605918">
      <w:pPr>
        <w:pStyle w:val="ListParagraph"/>
        <w:numPr>
          <w:ilvl w:val="2"/>
          <w:numId w:val="22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32787">
        <w:rPr>
          <w:rStyle w:val="Strong"/>
          <w:rFonts w:ascii="Times New Roman" w:hAnsi="Times New Roman" w:cs="Times New Roman"/>
          <w:b w:val="0"/>
          <w:sz w:val="24"/>
          <w:szCs w:val="24"/>
        </w:rPr>
        <w:t>pieteikšanās brīdī noskaidrojot</w:t>
      </w:r>
      <w:r w:rsidR="008F2366" w:rsidRPr="00932787">
        <w:rPr>
          <w:rFonts w:ascii="Times New Roman" w:hAnsi="Times New Roman" w:cs="Times New Roman"/>
          <w:sz w:val="24"/>
          <w:szCs w:val="24"/>
        </w:rPr>
        <w:t xml:space="preserve"> </w:t>
      </w:r>
      <w:r w:rsidR="004B4EE1" w:rsidRPr="00932787">
        <w:rPr>
          <w:rFonts w:ascii="Times New Roman" w:hAnsi="Times New Roman" w:cs="Times New Roman"/>
          <w:sz w:val="24"/>
          <w:szCs w:val="24"/>
        </w:rPr>
        <w:t>personas</w:t>
      </w:r>
      <w:r w:rsidR="008F2366" w:rsidRPr="00932787">
        <w:rPr>
          <w:rFonts w:ascii="Times New Roman" w:hAnsi="Times New Roman" w:cs="Times New Roman"/>
          <w:sz w:val="24"/>
          <w:szCs w:val="24"/>
        </w:rPr>
        <w:t xml:space="preserve"> atbilstību</w:t>
      </w:r>
      <w:r w:rsidR="00A72F92" w:rsidRPr="00932787">
        <w:rPr>
          <w:rFonts w:ascii="Times New Roman" w:hAnsi="Times New Roman" w:cs="Times New Roman"/>
          <w:sz w:val="24"/>
          <w:szCs w:val="24"/>
        </w:rPr>
        <w:t xml:space="preserve"> Valsts operatīvās medicīniskās komisijas (turpmāk –</w:t>
      </w:r>
      <w:r w:rsidR="00C46673">
        <w:rPr>
          <w:rFonts w:ascii="Times New Roman" w:hAnsi="Times New Roman" w:cs="Times New Roman"/>
          <w:sz w:val="24"/>
          <w:szCs w:val="24"/>
        </w:rPr>
        <w:t xml:space="preserve"> </w:t>
      </w:r>
      <w:r w:rsidR="00A72F92" w:rsidRPr="00932787">
        <w:rPr>
          <w:rFonts w:ascii="Times New Roman" w:hAnsi="Times New Roman" w:cs="Times New Roman"/>
          <w:sz w:val="24"/>
          <w:szCs w:val="24"/>
        </w:rPr>
        <w:t xml:space="preserve">VOMK) sēdē apstiprinātiem spēkā esošajiem testēšanas kritērijiem, kuri ir pieejami </w:t>
      </w:r>
      <w:r w:rsidR="008F2366" w:rsidRPr="00932787">
        <w:rPr>
          <w:rFonts w:ascii="Times New Roman" w:hAnsi="Times New Roman" w:cs="Times New Roman"/>
          <w:sz w:val="24"/>
          <w:szCs w:val="24"/>
        </w:rPr>
        <w:t>Slimību profilakses un kontroles centra</w:t>
      </w:r>
      <w:r w:rsidR="00EB6547" w:rsidRPr="00932787">
        <w:rPr>
          <w:rFonts w:ascii="Times New Roman" w:hAnsi="Times New Roman" w:cs="Times New Roman"/>
          <w:sz w:val="24"/>
          <w:szCs w:val="24"/>
        </w:rPr>
        <w:t xml:space="preserve"> (turpmāk – </w:t>
      </w:r>
      <w:r w:rsidR="00213F57" w:rsidRPr="00932787">
        <w:rPr>
          <w:rFonts w:ascii="Times New Roman" w:hAnsi="Times New Roman" w:cs="Times New Roman"/>
          <w:sz w:val="24"/>
          <w:szCs w:val="24"/>
        </w:rPr>
        <w:t>SPKC)</w:t>
      </w:r>
      <w:r w:rsidR="005E34A9">
        <w:rPr>
          <w:rFonts w:ascii="Times New Roman" w:hAnsi="Times New Roman" w:cs="Times New Roman"/>
          <w:sz w:val="24"/>
          <w:szCs w:val="24"/>
        </w:rPr>
        <w:t xml:space="preserve"> </w:t>
      </w:r>
      <w:r w:rsidR="00A72F92" w:rsidRPr="00932787">
        <w:rPr>
          <w:rFonts w:ascii="Times New Roman" w:hAnsi="Times New Roman" w:cs="Times New Roman"/>
          <w:sz w:val="24"/>
          <w:szCs w:val="24"/>
        </w:rPr>
        <w:t>mājas lapā</w:t>
      </w:r>
      <w:r w:rsidR="003B13D0" w:rsidRPr="00932787">
        <w:rPr>
          <w:rFonts w:ascii="Times New Roman" w:hAnsi="Times New Roman" w:cs="Times New Roman"/>
          <w:sz w:val="24"/>
          <w:szCs w:val="24"/>
        </w:rPr>
        <w:t xml:space="preserve">, </w:t>
      </w:r>
      <w:r w:rsidR="0076137D" w:rsidRPr="00932787">
        <w:rPr>
          <w:rFonts w:ascii="Times New Roman" w:hAnsi="Times New Roman" w:cs="Times New Roman"/>
          <w:sz w:val="24"/>
          <w:szCs w:val="24"/>
        </w:rPr>
        <w:t>tajā skaitā</w:t>
      </w:r>
      <w:r w:rsidR="003B13D0" w:rsidRPr="00932787">
        <w:rPr>
          <w:rFonts w:ascii="Times New Roman" w:hAnsi="Times New Roman" w:cs="Times New Roman"/>
          <w:sz w:val="24"/>
          <w:szCs w:val="24"/>
        </w:rPr>
        <w:t>:</w:t>
      </w:r>
    </w:p>
    <w:p w:rsidR="00D578A6" w:rsidRPr="00932787" w:rsidRDefault="003B13D0" w:rsidP="00A25C16">
      <w:pPr>
        <w:pStyle w:val="ListParagraph"/>
        <w:numPr>
          <w:ilvl w:val="3"/>
          <w:numId w:val="22"/>
        </w:numPr>
        <w:spacing w:after="0" w:line="240" w:lineRule="auto"/>
        <w:ind w:left="2410" w:right="-2" w:hanging="992"/>
        <w:jc w:val="both"/>
        <w:rPr>
          <w:rFonts w:ascii="Times New Roman" w:hAnsi="Times New Roman" w:cs="Times New Roman"/>
          <w:sz w:val="24"/>
          <w:szCs w:val="24"/>
        </w:rPr>
      </w:pPr>
      <w:r w:rsidRPr="00932787">
        <w:rPr>
          <w:rFonts w:ascii="Times New Roman" w:hAnsi="Times New Roman" w:cs="Times New Roman"/>
          <w:sz w:val="24"/>
          <w:szCs w:val="24"/>
        </w:rPr>
        <w:t>piederību noteiktajām</w:t>
      </w:r>
      <w:r w:rsidR="004B4EE1" w:rsidRPr="00932787">
        <w:rPr>
          <w:rFonts w:ascii="Times New Roman" w:hAnsi="Times New Roman" w:cs="Times New Roman"/>
          <w:sz w:val="24"/>
          <w:szCs w:val="24"/>
        </w:rPr>
        <w:t xml:space="preserve"> prioritāri testējam</w:t>
      </w:r>
      <w:r w:rsidRPr="00932787">
        <w:rPr>
          <w:rFonts w:ascii="Times New Roman" w:hAnsi="Times New Roman" w:cs="Times New Roman"/>
          <w:sz w:val="24"/>
          <w:szCs w:val="24"/>
        </w:rPr>
        <w:t>ām</w:t>
      </w:r>
      <w:r w:rsidR="004B4EE1" w:rsidRPr="00932787">
        <w:rPr>
          <w:rFonts w:ascii="Times New Roman" w:hAnsi="Times New Roman" w:cs="Times New Roman"/>
          <w:sz w:val="24"/>
          <w:szCs w:val="24"/>
        </w:rPr>
        <w:t xml:space="preserve"> pacientu grup</w:t>
      </w:r>
      <w:r w:rsidRPr="00932787">
        <w:rPr>
          <w:rFonts w:ascii="Times New Roman" w:hAnsi="Times New Roman" w:cs="Times New Roman"/>
          <w:sz w:val="24"/>
          <w:szCs w:val="24"/>
        </w:rPr>
        <w:t>ām (ja pieteikšanās brīdī tādas ir noteiktas)</w:t>
      </w:r>
      <w:r w:rsidR="00D578A6">
        <w:rPr>
          <w:rFonts w:ascii="Times New Roman" w:hAnsi="Times New Roman" w:cs="Times New Roman"/>
          <w:sz w:val="24"/>
          <w:szCs w:val="24"/>
        </w:rPr>
        <w:t>;</w:t>
      </w:r>
    </w:p>
    <w:p w:rsidR="00F300D4" w:rsidRPr="00A25C16" w:rsidRDefault="00494CEF" w:rsidP="00A25C16">
      <w:pPr>
        <w:pStyle w:val="ListParagraph"/>
        <w:numPr>
          <w:ilvl w:val="3"/>
          <w:numId w:val="22"/>
        </w:numPr>
        <w:spacing w:after="0" w:line="240" w:lineRule="auto"/>
        <w:ind w:left="2410" w:right="-2" w:hanging="992"/>
        <w:jc w:val="both"/>
        <w:rPr>
          <w:rFonts w:ascii="Times New Roman" w:hAnsi="Times New Roman" w:cs="Times New Roman"/>
          <w:sz w:val="24"/>
          <w:szCs w:val="24"/>
        </w:rPr>
      </w:pPr>
      <w:r w:rsidRPr="00A25C16">
        <w:rPr>
          <w:rFonts w:ascii="Times New Roman" w:hAnsi="Times New Roman" w:cs="Times New Roman"/>
          <w:sz w:val="24"/>
          <w:szCs w:val="24"/>
        </w:rPr>
        <w:t xml:space="preserve">ģimenes ārsta nosūtījuma esamību (tajā skaitā </w:t>
      </w:r>
      <w:r w:rsidR="00BC5EED" w:rsidRPr="00A25C16">
        <w:rPr>
          <w:rFonts w:ascii="Times New Roman" w:hAnsi="Times New Roman" w:cs="Times New Roman"/>
          <w:sz w:val="24"/>
          <w:szCs w:val="24"/>
        </w:rPr>
        <w:t xml:space="preserve">vienotās veselības nozares elektroniskās informācijas sistēmas (E-veselības) portālā www.eveseliba.gov.lv </w:t>
      </w:r>
      <w:r w:rsidRPr="00A25C16">
        <w:rPr>
          <w:rFonts w:ascii="Times New Roman" w:hAnsi="Times New Roman" w:cs="Times New Roman"/>
          <w:sz w:val="24"/>
          <w:szCs w:val="24"/>
        </w:rPr>
        <w:t xml:space="preserve"> izsniegt</w:t>
      </w:r>
      <w:r w:rsidR="00880EA9" w:rsidRPr="00A25C16">
        <w:rPr>
          <w:rFonts w:ascii="Times New Roman" w:hAnsi="Times New Roman" w:cs="Times New Roman"/>
          <w:sz w:val="24"/>
          <w:szCs w:val="24"/>
        </w:rPr>
        <w:t>o</w:t>
      </w:r>
      <w:r w:rsidRPr="00A25C16">
        <w:rPr>
          <w:rFonts w:ascii="Times New Roman" w:hAnsi="Times New Roman" w:cs="Times New Roman"/>
          <w:sz w:val="24"/>
          <w:szCs w:val="24"/>
        </w:rPr>
        <w:t xml:space="preserve"> nosūtījuma), ja saskaņā ar </w:t>
      </w:r>
      <w:r w:rsidR="007673D7" w:rsidRPr="00A25C16">
        <w:rPr>
          <w:rFonts w:ascii="Times New Roman" w:hAnsi="Times New Roman" w:cs="Times New Roman"/>
          <w:sz w:val="24"/>
          <w:szCs w:val="24"/>
        </w:rPr>
        <w:t xml:space="preserve">testēšanas kritērijiem </w:t>
      </w:r>
      <w:r w:rsidRPr="00A25C16">
        <w:rPr>
          <w:rFonts w:ascii="Times New Roman" w:hAnsi="Times New Roman" w:cs="Times New Roman"/>
          <w:sz w:val="24"/>
          <w:szCs w:val="24"/>
        </w:rPr>
        <w:t>pieteikšanās brīdī personai</w:t>
      </w:r>
      <w:r w:rsidR="0076137D" w:rsidRPr="00A25C16">
        <w:rPr>
          <w:rFonts w:ascii="Times New Roman" w:hAnsi="Times New Roman" w:cs="Times New Roman"/>
          <w:sz w:val="24"/>
          <w:szCs w:val="24"/>
        </w:rPr>
        <w:t xml:space="preserve"> ir</w:t>
      </w:r>
      <w:r w:rsidRPr="00A25C16">
        <w:rPr>
          <w:rFonts w:ascii="Times New Roman" w:hAnsi="Times New Roman" w:cs="Times New Roman"/>
          <w:sz w:val="24"/>
          <w:szCs w:val="24"/>
        </w:rPr>
        <w:t xml:space="preserve"> nepieciešams ģimenes ārsta nosūtījums;</w:t>
      </w:r>
    </w:p>
    <w:p w:rsidR="00F24D76" w:rsidRDefault="00F24D76" w:rsidP="00B64CCB">
      <w:pPr>
        <w:pStyle w:val="ListParagraph"/>
        <w:spacing w:after="0" w:line="240" w:lineRule="auto"/>
        <w:ind w:left="993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18039A" w:rsidRDefault="0018039A" w:rsidP="00B64CCB">
      <w:pPr>
        <w:pStyle w:val="ListParagraph"/>
        <w:numPr>
          <w:ilvl w:val="1"/>
          <w:numId w:val="22"/>
        </w:numPr>
        <w:spacing w:after="0" w:line="240" w:lineRule="auto"/>
        <w:ind w:left="993" w:right="-2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nodrošina atkārtotu pierakstu pacientiem ar </w:t>
      </w:r>
      <w:r w:rsidRPr="00B64CCB">
        <w:rPr>
          <w:rFonts w:ascii="Times New Roman" w:hAnsi="Times New Roman" w:cs="Times New Roman"/>
          <w:sz w:val="24"/>
          <w:szCs w:val="24"/>
        </w:rPr>
        <w:t>“Apšaubāmu”</w:t>
      </w:r>
      <w:r w:rsidR="00605918">
        <w:rPr>
          <w:rFonts w:ascii="Times New Roman" w:hAnsi="Times New Roman" w:cs="Times New Roman"/>
          <w:sz w:val="24"/>
          <w:szCs w:val="24"/>
        </w:rPr>
        <w:t>- grūti interpretējamu</w:t>
      </w:r>
      <w:r>
        <w:rPr>
          <w:rFonts w:ascii="Times New Roman" w:hAnsi="Times New Roman" w:cs="Times New Roman"/>
          <w:sz w:val="24"/>
          <w:szCs w:val="24"/>
        </w:rPr>
        <w:t xml:space="preserve"> rezultātu, ja DIENESTS tādu informāciju ir sniedzis IZPILDĪTĀJAM;</w:t>
      </w:r>
    </w:p>
    <w:p w:rsidR="00F24D76" w:rsidRDefault="00F24D76" w:rsidP="00B64CCB">
      <w:pPr>
        <w:pStyle w:val="ListParagraph"/>
        <w:spacing w:after="0" w:line="240" w:lineRule="auto"/>
        <w:ind w:left="993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5746FA" w:rsidRDefault="005746FA" w:rsidP="00B64CCB">
      <w:pPr>
        <w:pStyle w:val="ListParagraph"/>
        <w:numPr>
          <w:ilvl w:val="1"/>
          <w:numId w:val="22"/>
        </w:numPr>
        <w:spacing w:after="0" w:line="240" w:lineRule="auto"/>
        <w:ind w:left="993" w:right="-2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nodrošina </w:t>
      </w:r>
      <w:r w:rsidR="007F7A4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araugu paņemšanas punktu darbību DIENEST</w:t>
      </w:r>
      <w:r w:rsidR="007F7A47">
        <w:rPr>
          <w:rFonts w:ascii="Times New Roman" w:hAnsi="Times New Roman" w:cs="Times New Roman"/>
          <w:sz w:val="24"/>
          <w:szCs w:val="24"/>
        </w:rPr>
        <w:t>A noteiktās</w:t>
      </w:r>
      <w:r>
        <w:rPr>
          <w:rFonts w:ascii="Times New Roman" w:hAnsi="Times New Roman" w:cs="Times New Roman"/>
          <w:sz w:val="24"/>
          <w:szCs w:val="24"/>
        </w:rPr>
        <w:t xml:space="preserve"> Latvijas teritorijas vietās;</w:t>
      </w:r>
    </w:p>
    <w:p w:rsidR="00F24D76" w:rsidRPr="00B64CCB" w:rsidRDefault="00F24D76" w:rsidP="00B64CCB">
      <w:pPr>
        <w:pStyle w:val="ListParagraph"/>
        <w:spacing w:after="0" w:line="240" w:lineRule="auto"/>
        <w:ind w:left="993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4F5BEA" w:rsidRDefault="004F5BEA" w:rsidP="00B64CCB">
      <w:pPr>
        <w:pStyle w:val="ListParagraph"/>
        <w:numPr>
          <w:ilvl w:val="1"/>
          <w:numId w:val="22"/>
        </w:numPr>
        <w:spacing w:after="0" w:line="240" w:lineRule="auto"/>
        <w:ind w:left="993" w:right="-2" w:hanging="709"/>
        <w:jc w:val="both"/>
        <w:rPr>
          <w:rFonts w:ascii="Times New Roman" w:hAnsi="Times New Roman" w:cs="Times New Roman"/>
          <w:sz w:val="24"/>
          <w:szCs w:val="24"/>
        </w:rPr>
      </w:pPr>
      <w:r w:rsidRPr="00B64CCB">
        <w:rPr>
          <w:rFonts w:ascii="Times New Roman" w:hAnsi="Times New Roman" w:cs="Times New Roman"/>
          <w:sz w:val="24"/>
          <w:szCs w:val="24"/>
        </w:rPr>
        <w:t xml:space="preserve">nodrošina Paraugu paņemšanu pēc iepriekšēja pieraksta, informējot pacientu, ka pacientu savstarpējo kontaktu mazināšanas nolūkos ierašanās pie </w:t>
      </w:r>
      <w:r w:rsidR="0007501F" w:rsidRPr="00B64CCB">
        <w:rPr>
          <w:rFonts w:ascii="Times New Roman" w:hAnsi="Times New Roman" w:cs="Times New Roman"/>
          <w:sz w:val="24"/>
          <w:szCs w:val="24"/>
        </w:rPr>
        <w:t>IZPILDĪTĀJA</w:t>
      </w:r>
      <w:r w:rsidR="00F24D76" w:rsidRPr="00B64CCB">
        <w:rPr>
          <w:rFonts w:ascii="Times New Roman" w:hAnsi="Times New Roman" w:cs="Times New Roman"/>
          <w:sz w:val="24"/>
          <w:szCs w:val="24"/>
        </w:rPr>
        <w:t xml:space="preserve"> </w:t>
      </w:r>
      <w:r w:rsidRPr="00B64CCB">
        <w:rPr>
          <w:rFonts w:ascii="Times New Roman" w:hAnsi="Times New Roman" w:cs="Times New Roman"/>
          <w:sz w:val="24"/>
          <w:szCs w:val="24"/>
        </w:rPr>
        <w:t>notiek norādītajā pieraksta laikā, ievērojot ārstniecības iestādes noteiktos epidemioloģiskās drošības aizsardzības noteikumus;</w:t>
      </w:r>
    </w:p>
    <w:p w:rsidR="00F24D76" w:rsidRPr="00B64CCB" w:rsidRDefault="00F24D76" w:rsidP="00B64CCB">
      <w:pPr>
        <w:pStyle w:val="ListParagraph"/>
        <w:spacing w:after="0" w:line="240" w:lineRule="auto"/>
        <w:ind w:left="993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5724FC" w:rsidRDefault="009B6761" w:rsidP="00B64CCB">
      <w:pPr>
        <w:pStyle w:val="ListParagraph"/>
        <w:numPr>
          <w:ilvl w:val="1"/>
          <w:numId w:val="22"/>
        </w:numPr>
        <w:spacing w:after="0" w:line="240" w:lineRule="auto"/>
        <w:ind w:left="993" w:right="-2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veido </w:t>
      </w:r>
      <w:r w:rsidRPr="00932787">
        <w:rPr>
          <w:rFonts w:ascii="Times New Roman" w:hAnsi="Times New Roman" w:cs="Times New Roman"/>
          <w:sz w:val="24"/>
          <w:szCs w:val="24"/>
        </w:rPr>
        <w:t xml:space="preserve"> </w:t>
      </w:r>
      <w:r w:rsidR="007948BC" w:rsidRPr="00932787">
        <w:rPr>
          <w:rFonts w:ascii="Times New Roman" w:hAnsi="Times New Roman" w:cs="Times New Roman"/>
          <w:sz w:val="24"/>
          <w:szCs w:val="24"/>
        </w:rPr>
        <w:t>mobil</w:t>
      </w:r>
      <w:r w:rsidR="0018039A">
        <w:rPr>
          <w:rFonts w:ascii="Times New Roman" w:hAnsi="Times New Roman" w:cs="Times New Roman"/>
          <w:sz w:val="24"/>
          <w:szCs w:val="24"/>
        </w:rPr>
        <w:t>ās</w:t>
      </w:r>
      <w:r w:rsidR="007948BC" w:rsidRPr="00932787">
        <w:rPr>
          <w:rFonts w:ascii="Times New Roman" w:hAnsi="Times New Roman" w:cs="Times New Roman"/>
          <w:sz w:val="24"/>
          <w:szCs w:val="24"/>
        </w:rPr>
        <w:t xml:space="preserve"> </w:t>
      </w:r>
      <w:r w:rsidR="000612B2" w:rsidRPr="00932787">
        <w:rPr>
          <w:rFonts w:ascii="Times New Roman" w:hAnsi="Times New Roman" w:cs="Times New Roman"/>
          <w:sz w:val="24"/>
          <w:szCs w:val="24"/>
        </w:rPr>
        <w:t>vienīb</w:t>
      </w:r>
      <w:r w:rsidR="0018039A">
        <w:rPr>
          <w:rFonts w:ascii="Times New Roman" w:hAnsi="Times New Roman" w:cs="Times New Roman"/>
          <w:sz w:val="24"/>
          <w:szCs w:val="24"/>
        </w:rPr>
        <w:t>as</w:t>
      </w:r>
      <w:r w:rsidR="00A72F92" w:rsidRPr="00932787">
        <w:rPr>
          <w:rFonts w:ascii="Times New Roman" w:hAnsi="Times New Roman" w:cs="Times New Roman"/>
          <w:sz w:val="24"/>
          <w:szCs w:val="24"/>
        </w:rPr>
        <w:t>, k</w:t>
      </w:r>
      <w:r w:rsidR="004A545E">
        <w:rPr>
          <w:rFonts w:ascii="Times New Roman" w:hAnsi="Times New Roman" w:cs="Times New Roman"/>
          <w:sz w:val="24"/>
          <w:szCs w:val="24"/>
        </w:rPr>
        <w:t>ura</w:t>
      </w:r>
      <w:r w:rsidR="0018039A">
        <w:rPr>
          <w:rFonts w:ascii="Times New Roman" w:hAnsi="Times New Roman" w:cs="Times New Roman"/>
          <w:sz w:val="24"/>
          <w:szCs w:val="24"/>
        </w:rPr>
        <w:t>s</w:t>
      </w:r>
      <w:r w:rsidR="00A72F92" w:rsidRPr="00932787">
        <w:rPr>
          <w:rFonts w:ascii="Times New Roman" w:hAnsi="Times New Roman" w:cs="Times New Roman"/>
          <w:sz w:val="24"/>
          <w:szCs w:val="24"/>
        </w:rPr>
        <w:t xml:space="preserve"> </w:t>
      </w:r>
      <w:r w:rsidR="0018039A">
        <w:rPr>
          <w:rFonts w:ascii="Times New Roman" w:hAnsi="Times New Roman" w:cs="Times New Roman"/>
          <w:sz w:val="24"/>
          <w:szCs w:val="24"/>
        </w:rPr>
        <w:t xml:space="preserve">veic </w:t>
      </w:r>
      <w:r w:rsidR="00537315" w:rsidRPr="00932787">
        <w:rPr>
          <w:rFonts w:ascii="Times New Roman" w:hAnsi="Times New Roman" w:cs="Times New Roman"/>
          <w:sz w:val="24"/>
          <w:szCs w:val="24"/>
        </w:rPr>
        <w:t>Paraugu paņemšanu personu dzīvesvietā</w:t>
      </w:r>
      <w:r w:rsidR="007948BC" w:rsidRPr="00932787">
        <w:rPr>
          <w:rFonts w:ascii="Times New Roman" w:hAnsi="Times New Roman" w:cs="Times New Roman"/>
          <w:sz w:val="24"/>
          <w:szCs w:val="24"/>
        </w:rPr>
        <w:t xml:space="preserve">, </w:t>
      </w:r>
      <w:r w:rsidR="00D55FE0" w:rsidRPr="00932787">
        <w:rPr>
          <w:rFonts w:ascii="Times New Roman" w:hAnsi="Times New Roman" w:cs="Times New Roman"/>
          <w:sz w:val="24"/>
          <w:szCs w:val="24"/>
        </w:rPr>
        <w:t>pakalpojuma sniegšanas laikā ievērojot epidemioloģiskās drošības pasākumus;</w:t>
      </w:r>
    </w:p>
    <w:p w:rsidR="00F24D76" w:rsidRPr="00B64CCB" w:rsidRDefault="00F24D76" w:rsidP="00B64CCB">
      <w:pPr>
        <w:pStyle w:val="ListParagraph"/>
        <w:spacing w:after="0" w:line="240" w:lineRule="auto"/>
        <w:ind w:left="993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522A73" w:rsidRPr="00932787" w:rsidRDefault="0016210C" w:rsidP="00B64CCB">
      <w:pPr>
        <w:pStyle w:val="ListParagraph"/>
        <w:numPr>
          <w:ilvl w:val="1"/>
          <w:numId w:val="22"/>
        </w:numPr>
        <w:spacing w:after="0" w:line="240" w:lineRule="auto"/>
        <w:ind w:left="993" w:right="-2" w:hanging="709"/>
        <w:jc w:val="both"/>
        <w:rPr>
          <w:rFonts w:ascii="Times New Roman" w:hAnsi="Times New Roman" w:cs="Times New Roman"/>
          <w:sz w:val="24"/>
          <w:szCs w:val="24"/>
        </w:rPr>
      </w:pPr>
      <w:r w:rsidRPr="00932787">
        <w:rPr>
          <w:rFonts w:ascii="Times New Roman" w:hAnsi="Times New Roman" w:cs="Times New Roman"/>
          <w:sz w:val="24"/>
          <w:szCs w:val="24"/>
        </w:rPr>
        <w:t>nodrošina</w:t>
      </w:r>
      <w:r w:rsidR="00932787" w:rsidRPr="00932787">
        <w:rPr>
          <w:rFonts w:ascii="Times New Roman" w:hAnsi="Times New Roman" w:cs="Times New Roman"/>
          <w:sz w:val="24"/>
          <w:szCs w:val="24"/>
        </w:rPr>
        <w:t xml:space="preserve"> </w:t>
      </w:r>
      <w:r w:rsidR="00DB454E">
        <w:rPr>
          <w:rFonts w:ascii="Times New Roman" w:hAnsi="Times New Roman" w:cs="Times New Roman"/>
          <w:sz w:val="24"/>
          <w:szCs w:val="24"/>
        </w:rPr>
        <w:t xml:space="preserve">valsts apmaksāto un maksas </w:t>
      </w:r>
      <w:r w:rsidR="00285E0E" w:rsidRPr="00932787">
        <w:rPr>
          <w:rFonts w:ascii="Times New Roman" w:hAnsi="Times New Roman" w:cs="Times New Roman"/>
          <w:sz w:val="24"/>
          <w:szCs w:val="24"/>
        </w:rPr>
        <w:t xml:space="preserve">Paraugu </w:t>
      </w:r>
      <w:r w:rsidRPr="00932787">
        <w:rPr>
          <w:rFonts w:ascii="Times New Roman" w:hAnsi="Times New Roman" w:cs="Times New Roman"/>
          <w:sz w:val="24"/>
          <w:szCs w:val="24"/>
        </w:rPr>
        <w:t>laboratori</w:t>
      </w:r>
      <w:r w:rsidR="004F5BEA" w:rsidRPr="00932787">
        <w:rPr>
          <w:rFonts w:ascii="Times New Roman" w:hAnsi="Times New Roman" w:cs="Times New Roman"/>
          <w:sz w:val="24"/>
          <w:szCs w:val="24"/>
        </w:rPr>
        <w:t>sko izmeklējumu veikšanu</w:t>
      </w:r>
      <w:r w:rsidR="000538B1" w:rsidRPr="00932787">
        <w:rPr>
          <w:rFonts w:ascii="Times New Roman" w:hAnsi="Times New Roman" w:cs="Times New Roman"/>
          <w:sz w:val="24"/>
          <w:szCs w:val="24"/>
        </w:rPr>
        <w:t xml:space="preserve"> un to uzskaiti </w:t>
      </w:r>
      <w:r w:rsidR="00117D1B" w:rsidRPr="00932787">
        <w:rPr>
          <w:rFonts w:ascii="Times New Roman" w:hAnsi="Times New Roman" w:cs="Times New Roman"/>
          <w:sz w:val="24"/>
          <w:szCs w:val="24"/>
        </w:rPr>
        <w:t xml:space="preserve">uz personu </w:t>
      </w:r>
      <w:r w:rsidR="001A1270" w:rsidRPr="00B64CCB">
        <w:rPr>
          <w:rFonts w:ascii="Times New Roman" w:hAnsi="Times New Roman" w:cs="Times New Roman"/>
          <w:sz w:val="24"/>
          <w:szCs w:val="24"/>
        </w:rPr>
        <w:t>veidlapā Nr.024/u “Ambulator</w:t>
      </w:r>
      <w:r w:rsidR="00932787" w:rsidRPr="00B64CCB">
        <w:rPr>
          <w:rFonts w:ascii="Times New Roman" w:hAnsi="Times New Roman" w:cs="Times New Roman"/>
          <w:sz w:val="24"/>
          <w:szCs w:val="24"/>
        </w:rPr>
        <w:t>ais</w:t>
      </w:r>
      <w:r w:rsidR="001A1270" w:rsidRPr="00B64CCB">
        <w:rPr>
          <w:rFonts w:ascii="Times New Roman" w:hAnsi="Times New Roman" w:cs="Times New Roman"/>
          <w:sz w:val="24"/>
          <w:szCs w:val="24"/>
        </w:rPr>
        <w:t xml:space="preserve"> pacienta talon</w:t>
      </w:r>
      <w:r w:rsidR="00932787" w:rsidRPr="00B64CCB">
        <w:rPr>
          <w:rFonts w:ascii="Times New Roman" w:hAnsi="Times New Roman" w:cs="Times New Roman"/>
          <w:sz w:val="24"/>
          <w:szCs w:val="24"/>
        </w:rPr>
        <w:t>s</w:t>
      </w:r>
      <w:r w:rsidR="001A1270" w:rsidRPr="00B64CCB">
        <w:rPr>
          <w:rFonts w:ascii="Times New Roman" w:hAnsi="Times New Roman" w:cs="Times New Roman"/>
          <w:sz w:val="24"/>
          <w:szCs w:val="24"/>
        </w:rPr>
        <w:t xml:space="preserve">” </w:t>
      </w:r>
      <w:r w:rsidR="00932787" w:rsidRPr="00B64CCB">
        <w:rPr>
          <w:rFonts w:ascii="Times New Roman" w:hAnsi="Times New Roman" w:cs="Times New Roman"/>
          <w:sz w:val="24"/>
          <w:szCs w:val="24"/>
        </w:rPr>
        <w:t>un informācij</w:t>
      </w:r>
      <w:r w:rsidR="0007501F" w:rsidRPr="00B64CCB">
        <w:rPr>
          <w:rFonts w:ascii="Times New Roman" w:hAnsi="Times New Roman" w:cs="Times New Roman"/>
          <w:sz w:val="24"/>
          <w:szCs w:val="24"/>
        </w:rPr>
        <w:t>as ievadi</w:t>
      </w:r>
      <w:r w:rsidR="00932787" w:rsidRPr="00B64CCB">
        <w:rPr>
          <w:rFonts w:ascii="Times New Roman" w:hAnsi="Times New Roman" w:cs="Times New Roman"/>
          <w:sz w:val="24"/>
          <w:szCs w:val="24"/>
        </w:rPr>
        <w:t xml:space="preserve">  </w:t>
      </w:r>
      <w:r w:rsidR="000538B1" w:rsidRPr="00B64CCB">
        <w:rPr>
          <w:rFonts w:ascii="Times New Roman" w:hAnsi="Times New Roman" w:cs="Times New Roman"/>
          <w:sz w:val="24"/>
          <w:szCs w:val="24"/>
        </w:rPr>
        <w:t>Veselības aprūpes pakalpojumu apmaksas norēķinu sistēmā „Vadības informācijas sistēma”</w:t>
      </w:r>
      <w:r w:rsidR="00BD496A" w:rsidRPr="00B64CCB">
        <w:rPr>
          <w:rFonts w:ascii="Times New Roman" w:hAnsi="Times New Roman" w:cs="Times New Roman"/>
          <w:sz w:val="24"/>
          <w:szCs w:val="24"/>
        </w:rPr>
        <w:t xml:space="preserve"> (turpmāk – VIS)</w:t>
      </w:r>
      <w:r w:rsidR="000538B1" w:rsidRPr="00932787">
        <w:rPr>
          <w:rFonts w:ascii="Times New Roman" w:hAnsi="Times New Roman" w:cs="Times New Roman"/>
          <w:sz w:val="24"/>
          <w:szCs w:val="24"/>
        </w:rPr>
        <w:t xml:space="preserve"> </w:t>
      </w:r>
      <w:r w:rsidR="0007501F" w:rsidRPr="00B64CCB">
        <w:rPr>
          <w:rFonts w:ascii="Times New Roman" w:hAnsi="Times New Roman" w:cs="Times New Roman"/>
          <w:sz w:val="24"/>
          <w:szCs w:val="24"/>
        </w:rPr>
        <w:t xml:space="preserve">atbilstoši </w:t>
      </w:r>
      <w:r w:rsidR="00DB454E" w:rsidRPr="00890E57">
        <w:rPr>
          <w:rFonts w:ascii="Times New Roman" w:hAnsi="Times New Roman" w:cs="Times New Roman"/>
          <w:sz w:val="24"/>
          <w:szCs w:val="24"/>
        </w:rPr>
        <w:t xml:space="preserve">līguma par ambulatoro laboratorisko veselības aprūpes pakalpojumu sniegšanu un apmaksu (turpmāk - </w:t>
      </w:r>
      <w:r w:rsidR="00DB454E" w:rsidRPr="00890E57">
        <w:rPr>
          <w:rFonts w:ascii="Times New Roman" w:hAnsi="Times New Roman" w:cs="Times New Roman"/>
          <w:sz w:val="24"/>
          <w:szCs w:val="24"/>
        </w:rPr>
        <w:lastRenderedPageBreak/>
        <w:t xml:space="preserve">Līgums) </w:t>
      </w:r>
      <w:r w:rsidR="0007501F" w:rsidRPr="00B64CCB">
        <w:rPr>
          <w:rFonts w:ascii="Times New Roman" w:hAnsi="Times New Roman" w:cs="Times New Roman"/>
          <w:sz w:val="24"/>
          <w:szCs w:val="24"/>
        </w:rPr>
        <w:t>4.pielikuma 6.punkta nosacījumiem,</w:t>
      </w:r>
      <w:r w:rsidR="0007501F" w:rsidRPr="00932787">
        <w:rPr>
          <w:rFonts w:ascii="Times New Roman" w:hAnsi="Times New Roman" w:cs="Times New Roman"/>
          <w:sz w:val="24"/>
          <w:szCs w:val="24"/>
        </w:rPr>
        <w:t xml:space="preserve"> </w:t>
      </w:r>
      <w:r w:rsidR="000538B1" w:rsidRPr="00932787">
        <w:rPr>
          <w:rFonts w:ascii="Times New Roman" w:hAnsi="Times New Roman" w:cs="Times New Roman"/>
          <w:sz w:val="24"/>
          <w:szCs w:val="24"/>
        </w:rPr>
        <w:t xml:space="preserve">norādot </w:t>
      </w:r>
      <w:r w:rsidR="00420849" w:rsidRPr="00932787">
        <w:rPr>
          <w:rFonts w:ascii="Times New Roman" w:hAnsi="Times New Roman" w:cs="Times New Roman"/>
          <w:sz w:val="24"/>
          <w:szCs w:val="24"/>
        </w:rPr>
        <w:t xml:space="preserve">statistikas uzskaites </w:t>
      </w:r>
      <w:r w:rsidR="000538B1" w:rsidRPr="00932787">
        <w:rPr>
          <w:rFonts w:ascii="Times New Roman" w:hAnsi="Times New Roman" w:cs="Times New Roman"/>
          <w:sz w:val="24"/>
          <w:szCs w:val="24"/>
        </w:rPr>
        <w:t>manipulācijas:</w:t>
      </w:r>
    </w:p>
    <w:p w:rsidR="00522A73" w:rsidRPr="00932787" w:rsidRDefault="00522A73" w:rsidP="00B64CCB">
      <w:pPr>
        <w:pStyle w:val="ListParagraph"/>
        <w:numPr>
          <w:ilvl w:val="2"/>
          <w:numId w:val="22"/>
        </w:numPr>
        <w:spacing w:after="0" w:line="240" w:lineRule="auto"/>
        <w:ind w:left="1701" w:right="-2" w:hanging="708"/>
        <w:jc w:val="both"/>
        <w:rPr>
          <w:rFonts w:ascii="Times New Roman" w:hAnsi="Times New Roman" w:cs="Times New Roman"/>
          <w:sz w:val="24"/>
          <w:szCs w:val="24"/>
        </w:rPr>
      </w:pPr>
      <w:r w:rsidRPr="00932787">
        <w:rPr>
          <w:rFonts w:ascii="Times New Roman" w:hAnsi="Times New Roman" w:cs="Times New Roman"/>
          <w:sz w:val="24"/>
          <w:szCs w:val="24"/>
        </w:rPr>
        <w:t xml:space="preserve"> </w:t>
      </w:r>
      <w:r w:rsidR="002C6213" w:rsidRPr="00932787">
        <w:rPr>
          <w:rFonts w:ascii="Times New Roman" w:hAnsi="Times New Roman" w:cs="Times New Roman"/>
          <w:sz w:val="24"/>
          <w:szCs w:val="24"/>
        </w:rPr>
        <w:t xml:space="preserve">47073 – </w:t>
      </w:r>
      <w:r w:rsidR="008B4BCB" w:rsidRPr="00932787">
        <w:rPr>
          <w:rFonts w:ascii="Times New Roman" w:hAnsi="Times New Roman" w:cs="Times New Roman"/>
          <w:sz w:val="24"/>
          <w:szCs w:val="24"/>
        </w:rPr>
        <w:t>“</w:t>
      </w:r>
      <w:r w:rsidRPr="00932787">
        <w:rPr>
          <w:rFonts w:ascii="Times New Roman" w:hAnsi="Times New Roman" w:cs="Times New Roman"/>
          <w:sz w:val="24"/>
          <w:szCs w:val="24"/>
        </w:rPr>
        <w:t xml:space="preserve">SARS-CoV-2 </w:t>
      </w:r>
      <w:r w:rsidR="00C77E43" w:rsidRPr="00932787">
        <w:rPr>
          <w:rFonts w:ascii="Times New Roman" w:hAnsi="Times New Roman" w:cs="Times New Roman"/>
          <w:sz w:val="24"/>
          <w:szCs w:val="24"/>
        </w:rPr>
        <w:t>(2019nCoV) RNS noteikšan</w:t>
      </w:r>
      <w:r w:rsidR="002C6213" w:rsidRPr="00932787">
        <w:rPr>
          <w:rFonts w:ascii="Times New Roman" w:hAnsi="Times New Roman" w:cs="Times New Roman"/>
          <w:sz w:val="24"/>
          <w:szCs w:val="24"/>
        </w:rPr>
        <w:t>a</w:t>
      </w:r>
      <w:r w:rsidR="008B4BCB" w:rsidRPr="00932787">
        <w:rPr>
          <w:rFonts w:ascii="Times New Roman" w:hAnsi="Times New Roman" w:cs="Times New Roman"/>
          <w:sz w:val="24"/>
          <w:szCs w:val="24"/>
        </w:rPr>
        <w:t>”</w:t>
      </w:r>
      <w:r w:rsidR="00C77E43" w:rsidRPr="00932787">
        <w:rPr>
          <w:rFonts w:ascii="Times New Roman" w:hAnsi="Times New Roman" w:cs="Times New Roman"/>
          <w:sz w:val="24"/>
          <w:szCs w:val="24"/>
        </w:rPr>
        <w:t>,</w:t>
      </w:r>
    </w:p>
    <w:p w:rsidR="0016210C" w:rsidRDefault="00522A73" w:rsidP="00B64CCB">
      <w:pPr>
        <w:pStyle w:val="ListParagraph"/>
        <w:numPr>
          <w:ilvl w:val="2"/>
          <w:numId w:val="22"/>
        </w:numPr>
        <w:spacing w:after="0" w:line="240" w:lineRule="auto"/>
        <w:ind w:left="1701" w:right="-2" w:hanging="708"/>
        <w:jc w:val="both"/>
        <w:rPr>
          <w:rFonts w:ascii="Times New Roman" w:hAnsi="Times New Roman" w:cs="Times New Roman"/>
          <w:sz w:val="24"/>
          <w:szCs w:val="24"/>
        </w:rPr>
      </w:pPr>
      <w:r w:rsidRPr="00932787">
        <w:rPr>
          <w:rFonts w:ascii="Times New Roman" w:hAnsi="Times New Roman" w:cs="Times New Roman"/>
          <w:sz w:val="24"/>
          <w:szCs w:val="24"/>
        </w:rPr>
        <w:t xml:space="preserve"> </w:t>
      </w:r>
      <w:r w:rsidR="002C6213" w:rsidRPr="00932787">
        <w:rPr>
          <w:rFonts w:ascii="Times New Roman" w:hAnsi="Times New Roman" w:cs="Times New Roman"/>
          <w:sz w:val="24"/>
          <w:szCs w:val="24"/>
        </w:rPr>
        <w:t xml:space="preserve">47075 – </w:t>
      </w:r>
      <w:r w:rsidR="008B4BCB" w:rsidRPr="00932787">
        <w:rPr>
          <w:rFonts w:ascii="Times New Roman" w:hAnsi="Times New Roman" w:cs="Times New Roman"/>
          <w:sz w:val="24"/>
          <w:szCs w:val="24"/>
        </w:rPr>
        <w:t>“</w:t>
      </w:r>
      <w:r w:rsidRPr="00932787">
        <w:rPr>
          <w:rFonts w:ascii="Times New Roman" w:hAnsi="Times New Roman" w:cs="Times New Roman"/>
          <w:sz w:val="24"/>
          <w:szCs w:val="24"/>
        </w:rPr>
        <w:t>SARS-CoV-</w:t>
      </w:r>
      <w:r w:rsidR="00C77E43" w:rsidRPr="00932787">
        <w:rPr>
          <w:rFonts w:ascii="Times New Roman" w:hAnsi="Times New Roman" w:cs="Times New Roman"/>
          <w:sz w:val="24"/>
          <w:szCs w:val="24"/>
        </w:rPr>
        <w:t>2 (2019nCoV) RNS apstiprināšan</w:t>
      </w:r>
      <w:r w:rsidR="002C6213" w:rsidRPr="00932787">
        <w:rPr>
          <w:rFonts w:ascii="Times New Roman" w:hAnsi="Times New Roman" w:cs="Times New Roman"/>
          <w:sz w:val="24"/>
          <w:szCs w:val="24"/>
        </w:rPr>
        <w:t>a</w:t>
      </w:r>
      <w:r w:rsidR="008B4BCB" w:rsidRPr="00932787">
        <w:rPr>
          <w:rFonts w:ascii="Times New Roman" w:hAnsi="Times New Roman" w:cs="Times New Roman"/>
          <w:sz w:val="24"/>
          <w:szCs w:val="24"/>
        </w:rPr>
        <w:t>”</w:t>
      </w:r>
      <w:r w:rsidR="00C77E43" w:rsidRPr="00932787">
        <w:rPr>
          <w:rFonts w:ascii="Times New Roman" w:hAnsi="Times New Roman" w:cs="Times New Roman"/>
          <w:sz w:val="24"/>
          <w:szCs w:val="24"/>
        </w:rPr>
        <w:t>;</w:t>
      </w:r>
    </w:p>
    <w:p w:rsidR="00F24D76" w:rsidRPr="00932787" w:rsidRDefault="00F24D76" w:rsidP="00B64CCB">
      <w:pPr>
        <w:pStyle w:val="ListParagraph"/>
        <w:spacing w:after="0" w:line="240" w:lineRule="auto"/>
        <w:ind w:left="1560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DB454E" w:rsidRDefault="00DB454E" w:rsidP="00B64CCB">
      <w:pPr>
        <w:pStyle w:val="ListParagraph"/>
        <w:numPr>
          <w:ilvl w:val="1"/>
          <w:numId w:val="22"/>
        </w:numPr>
        <w:spacing w:after="0" w:line="240" w:lineRule="auto"/>
        <w:ind w:left="993" w:right="-2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vienas darba dienas laikā no izmeklējuma rezultātu saņemšanas dienas </w:t>
      </w:r>
      <w:r w:rsidRPr="00932787">
        <w:rPr>
          <w:rFonts w:ascii="Times New Roman" w:hAnsi="Times New Roman" w:cs="Times New Roman"/>
          <w:sz w:val="24"/>
          <w:szCs w:val="24"/>
        </w:rPr>
        <w:t>informē personu un tās ģimenes ārstu par izmeklējuma rezultātiem</w:t>
      </w:r>
      <w:r>
        <w:rPr>
          <w:rFonts w:ascii="Times New Roman" w:hAnsi="Times New Roman" w:cs="Times New Roman"/>
          <w:sz w:val="24"/>
          <w:szCs w:val="24"/>
        </w:rPr>
        <w:t>, nosūtot informāciju uz personas vai tās ģimenes ārsta norādīto elektroniskā pasta adresi,</w:t>
      </w:r>
      <w:r w:rsidRPr="00932787">
        <w:rPr>
          <w:rFonts w:ascii="Times New Roman" w:hAnsi="Times New Roman" w:cs="Times New Roman"/>
          <w:sz w:val="24"/>
          <w:szCs w:val="24"/>
        </w:rPr>
        <w:t xml:space="preserve"> vai  pēc pieprasījuma – telefoniski;</w:t>
      </w:r>
    </w:p>
    <w:p w:rsidR="00F24D76" w:rsidRPr="00B64CCB" w:rsidRDefault="00F24D76" w:rsidP="00B64CCB">
      <w:pPr>
        <w:pStyle w:val="ListParagraph"/>
        <w:spacing w:after="0" w:line="240" w:lineRule="auto"/>
        <w:ind w:left="993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213F57" w:rsidRPr="00932787" w:rsidRDefault="00213F57" w:rsidP="00B64CCB">
      <w:pPr>
        <w:pStyle w:val="ListParagraph"/>
        <w:numPr>
          <w:ilvl w:val="1"/>
          <w:numId w:val="22"/>
        </w:numPr>
        <w:spacing w:after="0" w:line="240" w:lineRule="auto"/>
        <w:ind w:left="993" w:right="-2" w:hanging="709"/>
        <w:jc w:val="both"/>
        <w:rPr>
          <w:rFonts w:ascii="Times New Roman" w:hAnsi="Times New Roman" w:cs="Times New Roman"/>
          <w:sz w:val="24"/>
          <w:szCs w:val="24"/>
        </w:rPr>
      </w:pPr>
      <w:r w:rsidRPr="00932787">
        <w:rPr>
          <w:rFonts w:ascii="Times New Roman" w:hAnsi="Times New Roman" w:cs="Times New Roman"/>
          <w:sz w:val="24"/>
          <w:szCs w:val="24"/>
        </w:rPr>
        <w:t xml:space="preserve"> </w:t>
      </w:r>
      <w:r w:rsidR="005724FC" w:rsidRPr="00932787">
        <w:rPr>
          <w:rFonts w:ascii="Times New Roman" w:hAnsi="Times New Roman" w:cs="Times New Roman"/>
          <w:sz w:val="24"/>
          <w:szCs w:val="24"/>
        </w:rPr>
        <w:t>s</w:t>
      </w:r>
      <w:r w:rsidRPr="00932787">
        <w:rPr>
          <w:rFonts w:ascii="Times New Roman" w:hAnsi="Times New Roman" w:cs="Times New Roman"/>
          <w:sz w:val="24"/>
          <w:szCs w:val="24"/>
        </w:rPr>
        <w:t xml:space="preserve">niedz informāciju SPKC par veikto testu rezultātiem </w:t>
      </w:r>
      <w:r w:rsidR="00361CCC" w:rsidRPr="00932787">
        <w:rPr>
          <w:rFonts w:ascii="Times New Roman" w:hAnsi="Times New Roman" w:cs="Times New Roman"/>
          <w:sz w:val="24"/>
          <w:szCs w:val="24"/>
        </w:rPr>
        <w:t xml:space="preserve">SPKC </w:t>
      </w:r>
      <w:r w:rsidRPr="00932787">
        <w:rPr>
          <w:rFonts w:ascii="Times New Roman" w:hAnsi="Times New Roman" w:cs="Times New Roman"/>
          <w:sz w:val="24"/>
          <w:szCs w:val="24"/>
        </w:rPr>
        <w:t>pieprasītā formātā.</w:t>
      </w:r>
    </w:p>
    <w:p w:rsidR="00580439" w:rsidRPr="00932787" w:rsidRDefault="00580439" w:rsidP="00580439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213F57" w:rsidRPr="004A545E" w:rsidRDefault="006E18EA" w:rsidP="007948BC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A545E">
        <w:rPr>
          <w:rFonts w:ascii="Times New Roman" w:hAnsi="Times New Roman" w:cs="Times New Roman"/>
          <w:sz w:val="24"/>
          <w:szCs w:val="24"/>
        </w:rPr>
        <w:t>D</w:t>
      </w:r>
      <w:r w:rsidR="003729BC">
        <w:rPr>
          <w:rFonts w:ascii="Times New Roman" w:hAnsi="Times New Roman" w:cs="Times New Roman"/>
          <w:sz w:val="24"/>
          <w:szCs w:val="24"/>
        </w:rPr>
        <w:t>IENESTS</w:t>
      </w:r>
      <w:r w:rsidR="00213F57" w:rsidRPr="004A545E">
        <w:rPr>
          <w:rFonts w:ascii="Times New Roman" w:hAnsi="Times New Roman" w:cs="Times New Roman"/>
          <w:sz w:val="24"/>
          <w:szCs w:val="24"/>
        </w:rPr>
        <w:t xml:space="preserve"> apmaksā</w:t>
      </w:r>
      <w:r w:rsidR="004A545E">
        <w:rPr>
          <w:rFonts w:ascii="Times New Roman" w:hAnsi="Times New Roman" w:cs="Times New Roman"/>
          <w:sz w:val="24"/>
          <w:szCs w:val="24"/>
        </w:rPr>
        <w:t xml:space="preserve"> </w:t>
      </w:r>
      <w:r w:rsidR="00932787" w:rsidRPr="004A545E">
        <w:rPr>
          <w:rFonts w:ascii="Times New Roman" w:hAnsi="Times New Roman" w:cs="Times New Roman"/>
          <w:color w:val="000000"/>
          <w:sz w:val="24"/>
          <w:szCs w:val="24"/>
        </w:rPr>
        <w:t>IZPILDĪTĀJAM</w:t>
      </w:r>
      <w:r w:rsidR="00213F57" w:rsidRPr="004A545E">
        <w:rPr>
          <w:rFonts w:ascii="Times New Roman" w:hAnsi="Times New Roman" w:cs="Times New Roman"/>
          <w:sz w:val="24"/>
          <w:szCs w:val="24"/>
        </w:rPr>
        <w:t>:</w:t>
      </w:r>
    </w:p>
    <w:p w:rsidR="004A545E" w:rsidRDefault="0085207F" w:rsidP="00B64CCB">
      <w:pPr>
        <w:pStyle w:val="ListParagraph"/>
        <w:numPr>
          <w:ilvl w:val="1"/>
          <w:numId w:val="22"/>
        </w:numPr>
        <w:spacing w:after="0" w:line="240" w:lineRule="auto"/>
        <w:ind w:left="993" w:right="-2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šī pielikuma</w:t>
      </w:r>
      <w:r w:rsidRPr="004A545E">
        <w:rPr>
          <w:rFonts w:ascii="Times New Roman" w:hAnsi="Times New Roman" w:cs="Times New Roman"/>
          <w:sz w:val="24"/>
          <w:szCs w:val="24"/>
        </w:rPr>
        <w:t xml:space="preserve"> </w:t>
      </w:r>
      <w:r w:rsidR="003C1C06" w:rsidRPr="004A545E">
        <w:rPr>
          <w:rFonts w:ascii="Times New Roman" w:hAnsi="Times New Roman" w:cs="Times New Roman"/>
          <w:sz w:val="24"/>
          <w:szCs w:val="24"/>
        </w:rPr>
        <w:t xml:space="preserve">1.punktā noteikto pakalpojumu izpildes </w:t>
      </w:r>
      <w:r w:rsidR="005542B0" w:rsidRPr="004A545E">
        <w:rPr>
          <w:rFonts w:ascii="Times New Roman" w:hAnsi="Times New Roman" w:cs="Times New Roman"/>
          <w:sz w:val="24"/>
          <w:szCs w:val="24"/>
        </w:rPr>
        <w:t>nodrošināšanai</w:t>
      </w:r>
      <w:r w:rsidR="003C1C06" w:rsidRPr="004A545E">
        <w:rPr>
          <w:rFonts w:ascii="Times New Roman" w:hAnsi="Times New Roman" w:cs="Times New Roman"/>
          <w:sz w:val="24"/>
          <w:szCs w:val="24"/>
        </w:rPr>
        <w:t xml:space="preserve"> radušos izdevumus par reģistratoru </w:t>
      </w:r>
      <w:r w:rsidR="00C334AA" w:rsidRPr="004A545E">
        <w:rPr>
          <w:rFonts w:ascii="Times New Roman" w:hAnsi="Times New Roman" w:cs="Times New Roman"/>
          <w:sz w:val="24"/>
          <w:szCs w:val="24"/>
        </w:rPr>
        <w:t>darbu</w:t>
      </w:r>
      <w:r w:rsidR="00323A86" w:rsidRPr="004A545E">
        <w:rPr>
          <w:rFonts w:ascii="Times New Roman" w:hAnsi="Times New Roman" w:cs="Times New Roman"/>
          <w:sz w:val="24"/>
          <w:szCs w:val="24"/>
        </w:rPr>
        <w:t xml:space="preserve"> </w:t>
      </w:r>
      <w:r w:rsidR="002E75B0">
        <w:rPr>
          <w:rFonts w:ascii="Times New Roman" w:hAnsi="Times New Roman" w:cs="Times New Roman"/>
          <w:sz w:val="24"/>
          <w:szCs w:val="24"/>
        </w:rPr>
        <w:t>telefona zvanu apstrād</w:t>
      </w:r>
      <w:r>
        <w:rPr>
          <w:rFonts w:ascii="Times New Roman" w:hAnsi="Times New Roman" w:cs="Times New Roman"/>
          <w:sz w:val="24"/>
          <w:szCs w:val="24"/>
        </w:rPr>
        <w:t>e</w:t>
      </w:r>
      <w:r w:rsidR="002E75B0">
        <w:rPr>
          <w:rFonts w:ascii="Times New Roman" w:hAnsi="Times New Roman" w:cs="Times New Roman"/>
          <w:sz w:val="24"/>
          <w:szCs w:val="24"/>
        </w:rPr>
        <w:t>i</w:t>
      </w:r>
      <w:r w:rsidR="00692633" w:rsidRPr="004A545E">
        <w:rPr>
          <w:rFonts w:ascii="Times New Roman" w:hAnsi="Times New Roman" w:cs="Times New Roman"/>
          <w:sz w:val="24"/>
          <w:szCs w:val="24"/>
        </w:rPr>
        <w:t xml:space="preserve">, </w:t>
      </w:r>
      <w:r w:rsidR="00407118" w:rsidRPr="004A545E">
        <w:rPr>
          <w:rFonts w:ascii="Times New Roman" w:hAnsi="Times New Roman" w:cs="Times New Roman"/>
          <w:sz w:val="24"/>
          <w:szCs w:val="24"/>
        </w:rPr>
        <w:t xml:space="preserve">ņemot vērā, ka reģistratora </w:t>
      </w:r>
      <w:r w:rsidR="00A030CD" w:rsidRPr="004A545E">
        <w:rPr>
          <w:rFonts w:ascii="Times New Roman" w:hAnsi="Times New Roman" w:cs="Times New Roman"/>
          <w:sz w:val="24"/>
          <w:szCs w:val="24"/>
        </w:rPr>
        <w:t>darba stundas</w:t>
      </w:r>
      <w:r w:rsidR="00407118" w:rsidRPr="004A545E">
        <w:rPr>
          <w:rFonts w:ascii="Times New Roman" w:hAnsi="Times New Roman" w:cs="Times New Roman"/>
          <w:sz w:val="24"/>
          <w:szCs w:val="24"/>
        </w:rPr>
        <w:t xml:space="preserve"> likme ir</w:t>
      </w:r>
      <w:r w:rsidR="00A030CD" w:rsidRPr="004A545E">
        <w:rPr>
          <w:rFonts w:ascii="Times New Roman" w:hAnsi="Times New Roman" w:cs="Times New Roman"/>
          <w:sz w:val="24"/>
          <w:szCs w:val="24"/>
        </w:rPr>
        <w:t xml:space="preserve"> </w:t>
      </w:r>
      <w:r w:rsidR="00C46673" w:rsidRPr="004A545E">
        <w:rPr>
          <w:rFonts w:ascii="Times New Roman" w:hAnsi="Times New Roman" w:cs="Times New Roman"/>
          <w:sz w:val="24"/>
          <w:szCs w:val="24"/>
        </w:rPr>
        <w:t xml:space="preserve">EUR </w:t>
      </w:r>
      <w:r w:rsidR="00C46673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,</w:t>
      </w:r>
      <w:r w:rsidR="00C46673">
        <w:rPr>
          <w:rFonts w:ascii="Times New Roman" w:hAnsi="Times New Roman" w:cs="Times New Roman"/>
          <w:sz w:val="24"/>
          <w:szCs w:val="24"/>
        </w:rPr>
        <w:t>49</w:t>
      </w:r>
      <w:r w:rsidR="004A545E">
        <w:rPr>
          <w:rFonts w:ascii="Times New Roman" w:hAnsi="Times New Roman" w:cs="Times New Roman"/>
          <w:sz w:val="24"/>
          <w:szCs w:val="24"/>
        </w:rPr>
        <w:t>.</w:t>
      </w:r>
      <w:r w:rsidR="00BC0CFF" w:rsidRPr="004A545E">
        <w:rPr>
          <w:rFonts w:ascii="Times New Roman" w:hAnsi="Times New Roman" w:cs="Times New Roman"/>
          <w:sz w:val="24"/>
          <w:szCs w:val="24"/>
        </w:rPr>
        <w:t xml:space="preserve"> </w:t>
      </w:r>
      <w:r w:rsidR="004A545E" w:rsidRPr="004A545E">
        <w:rPr>
          <w:rFonts w:ascii="Times New Roman" w:hAnsi="Times New Roman" w:cs="Times New Roman"/>
          <w:color w:val="000000"/>
          <w:sz w:val="24"/>
          <w:szCs w:val="24"/>
        </w:rPr>
        <w:t xml:space="preserve">IZPILDĪTĀJS </w:t>
      </w:r>
      <w:r w:rsidR="004A545E">
        <w:rPr>
          <w:rFonts w:ascii="Times New Roman" w:hAnsi="Times New Roman" w:cs="Times New Roman"/>
          <w:sz w:val="24"/>
          <w:szCs w:val="24"/>
        </w:rPr>
        <w:t>iesniedz</w:t>
      </w:r>
      <w:r w:rsidR="004A545E" w:rsidRPr="004A545E">
        <w:rPr>
          <w:rFonts w:ascii="Times New Roman" w:hAnsi="Times New Roman" w:cs="Times New Roman"/>
          <w:sz w:val="24"/>
          <w:szCs w:val="24"/>
        </w:rPr>
        <w:t xml:space="preserve"> D</w:t>
      </w:r>
      <w:r w:rsidR="003729BC">
        <w:rPr>
          <w:rFonts w:ascii="Times New Roman" w:hAnsi="Times New Roman" w:cs="Times New Roman"/>
          <w:sz w:val="24"/>
          <w:szCs w:val="24"/>
        </w:rPr>
        <w:t>IENESTAM</w:t>
      </w:r>
      <w:r w:rsidR="004A545E" w:rsidRPr="004A545E">
        <w:rPr>
          <w:rFonts w:ascii="Times New Roman" w:hAnsi="Times New Roman" w:cs="Times New Roman"/>
          <w:sz w:val="24"/>
          <w:szCs w:val="24"/>
        </w:rPr>
        <w:t xml:space="preserve"> atskaiti </w:t>
      </w:r>
      <w:r w:rsidR="003729BC">
        <w:rPr>
          <w:rFonts w:ascii="Times New Roman" w:hAnsi="Times New Roman" w:cs="Times New Roman"/>
          <w:sz w:val="24"/>
          <w:szCs w:val="24"/>
        </w:rPr>
        <w:t>par</w:t>
      </w:r>
      <w:r w:rsidR="004A545E">
        <w:rPr>
          <w:rFonts w:ascii="Times New Roman" w:hAnsi="Times New Roman" w:cs="Times New Roman"/>
          <w:sz w:val="24"/>
          <w:szCs w:val="24"/>
        </w:rPr>
        <w:t>:</w:t>
      </w:r>
    </w:p>
    <w:p w:rsidR="004A545E" w:rsidRDefault="004A545E" w:rsidP="00B64CCB">
      <w:pPr>
        <w:pStyle w:val="ListParagraph"/>
        <w:numPr>
          <w:ilvl w:val="2"/>
          <w:numId w:val="22"/>
        </w:numPr>
        <w:spacing w:after="0" w:line="240" w:lineRule="auto"/>
        <w:ind w:left="1843" w:right="-2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iesaistīt</w:t>
      </w:r>
      <w:r w:rsidR="00731D9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person</w:t>
      </w:r>
      <w:r w:rsidR="00731D9B">
        <w:rPr>
          <w:rFonts w:ascii="Times New Roman" w:hAnsi="Times New Roman" w:cs="Times New Roman"/>
          <w:sz w:val="24"/>
          <w:szCs w:val="24"/>
        </w:rPr>
        <w:t>u skaitu</w:t>
      </w:r>
      <w:r>
        <w:rPr>
          <w:rFonts w:ascii="Times New Roman" w:hAnsi="Times New Roman" w:cs="Times New Roman"/>
          <w:sz w:val="24"/>
          <w:szCs w:val="24"/>
        </w:rPr>
        <w:t xml:space="preserve"> pakalpojumu nodrošināšanā</w:t>
      </w:r>
      <w:r w:rsidR="001A5181">
        <w:rPr>
          <w:rFonts w:ascii="Times New Roman" w:hAnsi="Times New Roman" w:cs="Times New Roman"/>
          <w:sz w:val="24"/>
          <w:szCs w:val="24"/>
        </w:rPr>
        <w:t xml:space="preserve"> par katru dienu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A545E" w:rsidRDefault="004A545E" w:rsidP="00B64CCB">
      <w:pPr>
        <w:pStyle w:val="ListParagraph"/>
        <w:numPr>
          <w:ilvl w:val="2"/>
          <w:numId w:val="22"/>
        </w:numPr>
        <w:spacing w:after="0" w:line="240" w:lineRule="auto"/>
        <w:ind w:left="1843" w:right="-2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person</w:t>
      </w:r>
      <w:r w:rsidR="00731D9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nostrādāto stundu skaitu</w:t>
      </w:r>
      <w:r w:rsidR="001A5181">
        <w:rPr>
          <w:rFonts w:ascii="Times New Roman" w:hAnsi="Times New Roman" w:cs="Times New Roman"/>
          <w:sz w:val="24"/>
          <w:szCs w:val="24"/>
        </w:rPr>
        <w:t xml:space="preserve"> par katru dienu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14FD4" w:rsidRPr="003729BC" w:rsidRDefault="00932787" w:rsidP="003729BC">
      <w:pPr>
        <w:pStyle w:val="ListParagraph"/>
        <w:tabs>
          <w:tab w:val="left" w:pos="5496"/>
        </w:tabs>
        <w:spacing w:after="0" w:line="240" w:lineRule="auto"/>
        <w:ind w:left="502" w:right="-2"/>
        <w:jc w:val="both"/>
      </w:pPr>
      <w:r>
        <w:tab/>
      </w:r>
    </w:p>
    <w:p w:rsidR="00147A7D" w:rsidRDefault="0085207F" w:rsidP="00B64CCB">
      <w:pPr>
        <w:pStyle w:val="ListParagraph"/>
        <w:numPr>
          <w:ilvl w:val="1"/>
          <w:numId w:val="22"/>
        </w:numPr>
        <w:spacing w:after="0" w:line="240" w:lineRule="auto"/>
        <w:ind w:left="993" w:right="-2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šī pielikuma </w:t>
      </w:r>
      <w:r w:rsidR="0005513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</w:t>
      </w:r>
      <w:r w:rsidR="0005513A">
        <w:rPr>
          <w:rFonts w:ascii="Times New Roman" w:hAnsi="Times New Roman" w:cs="Times New Roman"/>
          <w:sz w:val="24"/>
          <w:szCs w:val="24"/>
        </w:rPr>
        <w:t>.apakšpunktā noteiktajā kārtībā izveidotās m</w:t>
      </w:r>
      <w:r w:rsidR="003E396D">
        <w:rPr>
          <w:rFonts w:ascii="Times New Roman" w:hAnsi="Times New Roman" w:cs="Times New Roman"/>
          <w:sz w:val="24"/>
          <w:szCs w:val="24"/>
        </w:rPr>
        <w:t xml:space="preserve">obilās </w:t>
      </w:r>
      <w:r w:rsidR="000612B2">
        <w:rPr>
          <w:rFonts w:ascii="Times New Roman" w:hAnsi="Times New Roman" w:cs="Times New Roman"/>
          <w:sz w:val="24"/>
          <w:szCs w:val="24"/>
        </w:rPr>
        <w:t xml:space="preserve">vienības </w:t>
      </w:r>
      <w:r w:rsidR="003E396D">
        <w:rPr>
          <w:rFonts w:ascii="Times New Roman" w:hAnsi="Times New Roman" w:cs="Times New Roman"/>
          <w:sz w:val="24"/>
          <w:szCs w:val="24"/>
        </w:rPr>
        <w:t>sniegtos pakalpojumus</w:t>
      </w:r>
      <w:r w:rsidR="007A79E1">
        <w:rPr>
          <w:rFonts w:ascii="Times New Roman" w:hAnsi="Times New Roman" w:cs="Times New Roman"/>
          <w:sz w:val="24"/>
          <w:szCs w:val="24"/>
        </w:rPr>
        <w:t xml:space="preserve"> saskaņā </w:t>
      </w:r>
      <w:r w:rsidR="007A79E1" w:rsidRPr="003729BC">
        <w:rPr>
          <w:rFonts w:ascii="Times New Roman" w:hAnsi="Times New Roman" w:cs="Times New Roman"/>
          <w:sz w:val="24"/>
          <w:szCs w:val="24"/>
        </w:rPr>
        <w:t xml:space="preserve">ar </w:t>
      </w:r>
      <w:r w:rsidR="00932787" w:rsidRPr="00B64CCB">
        <w:rPr>
          <w:rFonts w:ascii="Times New Roman" w:hAnsi="Times New Roman" w:cs="Times New Roman"/>
          <w:sz w:val="24"/>
          <w:szCs w:val="24"/>
        </w:rPr>
        <w:t xml:space="preserve">IZPILDĪTĀJA </w:t>
      </w:r>
      <w:r w:rsidR="00442756">
        <w:rPr>
          <w:rFonts w:ascii="Times New Roman" w:hAnsi="Times New Roman" w:cs="Times New Roman"/>
          <w:sz w:val="24"/>
          <w:szCs w:val="24"/>
        </w:rPr>
        <w:t xml:space="preserve"> iesniegtu atskaiti</w:t>
      </w:r>
      <w:r w:rsidR="00267D55">
        <w:rPr>
          <w:rFonts w:ascii="Times New Roman" w:hAnsi="Times New Roman" w:cs="Times New Roman"/>
          <w:sz w:val="24"/>
          <w:szCs w:val="24"/>
        </w:rPr>
        <w:t>, tajā skaitā:</w:t>
      </w:r>
    </w:p>
    <w:p w:rsidR="00A60D27" w:rsidRDefault="00A60D27" w:rsidP="00B64CCB">
      <w:pPr>
        <w:pStyle w:val="ListParagraph"/>
        <w:numPr>
          <w:ilvl w:val="2"/>
          <w:numId w:val="22"/>
        </w:numPr>
        <w:spacing w:after="0" w:line="240" w:lineRule="auto"/>
        <w:ind w:left="1843" w:right="-2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loģistikas pakalpojums – </w:t>
      </w:r>
      <w:r w:rsidR="0085207F">
        <w:rPr>
          <w:rFonts w:ascii="Times New Roman" w:hAnsi="Times New Roman" w:cs="Times New Roman"/>
          <w:sz w:val="24"/>
          <w:szCs w:val="24"/>
        </w:rPr>
        <w:t xml:space="preserve">EUR </w:t>
      </w:r>
      <w:r w:rsidRPr="00A60D27">
        <w:rPr>
          <w:rFonts w:ascii="Times New Roman" w:hAnsi="Times New Roman" w:cs="Times New Roman"/>
          <w:sz w:val="24"/>
          <w:szCs w:val="24"/>
        </w:rPr>
        <w:t>0</w:t>
      </w:r>
      <w:r w:rsidR="0085207F">
        <w:rPr>
          <w:rFonts w:ascii="Times New Roman" w:hAnsi="Times New Roman" w:cs="Times New Roman"/>
          <w:sz w:val="24"/>
          <w:szCs w:val="24"/>
        </w:rPr>
        <w:t>,</w:t>
      </w:r>
      <w:r w:rsidRPr="00A60D2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/</w:t>
      </w:r>
      <w:r w:rsidR="008520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km, kas ietver transportlīdzekļa nolietojumu</w:t>
      </w:r>
      <w:r w:rsidR="008520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uzturēšanas izmaksas (OCTA, KASKO) un degvielas izmaksas;</w:t>
      </w:r>
    </w:p>
    <w:p w:rsidR="002A3676" w:rsidRPr="00B64CCB" w:rsidRDefault="00FB507E" w:rsidP="00B64CCB">
      <w:pPr>
        <w:pStyle w:val="ListParagraph"/>
        <w:numPr>
          <w:ilvl w:val="2"/>
          <w:numId w:val="22"/>
        </w:numPr>
        <w:spacing w:after="0" w:line="240" w:lineRule="auto"/>
        <w:ind w:left="1843" w:right="-2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mobilās </w:t>
      </w:r>
      <w:r w:rsidR="000612B2">
        <w:rPr>
          <w:rFonts w:ascii="Times New Roman" w:hAnsi="Times New Roman" w:cs="Times New Roman"/>
          <w:sz w:val="24"/>
          <w:szCs w:val="24"/>
        </w:rPr>
        <w:t xml:space="preserve">vienības izmantotie </w:t>
      </w:r>
      <w:r>
        <w:rPr>
          <w:rFonts w:ascii="Times New Roman" w:hAnsi="Times New Roman" w:cs="Times New Roman"/>
          <w:sz w:val="24"/>
          <w:szCs w:val="24"/>
        </w:rPr>
        <w:t xml:space="preserve">individuālās aizsardzības </w:t>
      </w:r>
      <w:r w:rsidR="000612B2">
        <w:rPr>
          <w:rFonts w:ascii="Times New Roman" w:hAnsi="Times New Roman" w:cs="Times New Roman"/>
          <w:sz w:val="24"/>
          <w:szCs w:val="24"/>
        </w:rPr>
        <w:t xml:space="preserve">līdzekļi </w:t>
      </w:r>
      <w:r w:rsidR="006331E4">
        <w:rPr>
          <w:rFonts w:ascii="Times New Roman" w:hAnsi="Times New Roman" w:cs="Times New Roman"/>
          <w:sz w:val="24"/>
          <w:szCs w:val="24"/>
        </w:rPr>
        <w:t xml:space="preserve">(turpmāk – IAL) </w:t>
      </w:r>
      <w:r w:rsidR="000612B2">
        <w:rPr>
          <w:rFonts w:ascii="Times New Roman" w:hAnsi="Times New Roman" w:cs="Times New Roman"/>
          <w:sz w:val="24"/>
          <w:szCs w:val="24"/>
        </w:rPr>
        <w:t>tiek apmaksāti pēc fakta</w:t>
      </w:r>
      <w:r w:rsidR="00E20460">
        <w:rPr>
          <w:rFonts w:ascii="Times New Roman" w:hAnsi="Times New Roman" w:cs="Times New Roman"/>
          <w:sz w:val="24"/>
          <w:szCs w:val="24"/>
        </w:rPr>
        <w:t>.</w:t>
      </w:r>
      <w:r w:rsidR="005C4DD6">
        <w:rPr>
          <w:rFonts w:ascii="Times New Roman" w:hAnsi="Times New Roman" w:cs="Times New Roman"/>
          <w:sz w:val="24"/>
          <w:szCs w:val="24"/>
        </w:rPr>
        <w:t xml:space="preserve"> </w:t>
      </w:r>
      <w:r w:rsidR="00E20460">
        <w:rPr>
          <w:rFonts w:ascii="Times New Roman" w:hAnsi="Times New Roman" w:cs="Times New Roman"/>
          <w:sz w:val="24"/>
          <w:szCs w:val="24"/>
        </w:rPr>
        <w:t xml:space="preserve">Parauga paņemšanai mobilā vienībā IAL komplektu veido </w:t>
      </w:r>
      <w:r w:rsidR="00E20460" w:rsidRPr="000101CA">
        <w:rPr>
          <w:rFonts w:ascii="Times New Roman" w:hAnsi="Times New Roman" w:cs="Times New Roman"/>
          <w:sz w:val="24"/>
          <w:szCs w:val="24"/>
        </w:rPr>
        <w:t>kombinezons (</w:t>
      </w:r>
      <w:r w:rsidR="00E20460">
        <w:rPr>
          <w:rFonts w:ascii="Times New Roman" w:hAnsi="Times New Roman" w:cs="Times New Roman"/>
          <w:sz w:val="24"/>
          <w:szCs w:val="24"/>
        </w:rPr>
        <w:t>maina ik pēc 3 stundām</w:t>
      </w:r>
      <w:r w:rsidR="00E20460" w:rsidRPr="000101CA">
        <w:rPr>
          <w:rFonts w:ascii="Times New Roman" w:hAnsi="Times New Roman" w:cs="Times New Roman"/>
          <w:sz w:val="24"/>
          <w:szCs w:val="24"/>
        </w:rPr>
        <w:t>)</w:t>
      </w:r>
      <w:r w:rsidR="00E20460">
        <w:rPr>
          <w:rFonts w:ascii="Times New Roman" w:hAnsi="Times New Roman" w:cs="Times New Roman"/>
          <w:sz w:val="24"/>
          <w:szCs w:val="24"/>
        </w:rPr>
        <w:t xml:space="preserve">, </w:t>
      </w:r>
      <w:r w:rsidR="00E20460" w:rsidRPr="000101CA">
        <w:rPr>
          <w:rFonts w:ascii="Times New Roman" w:hAnsi="Times New Roman" w:cs="Times New Roman"/>
          <w:sz w:val="24"/>
          <w:szCs w:val="24"/>
        </w:rPr>
        <w:t>respirators</w:t>
      </w:r>
      <w:r w:rsidR="00E20460">
        <w:rPr>
          <w:rFonts w:ascii="Times New Roman" w:hAnsi="Times New Roman" w:cs="Times New Roman"/>
          <w:sz w:val="24"/>
          <w:szCs w:val="24"/>
        </w:rPr>
        <w:t xml:space="preserve"> ar filtru</w:t>
      </w:r>
      <w:r w:rsidR="00E20460" w:rsidRPr="000101CA">
        <w:rPr>
          <w:rFonts w:ascii="Times New Roman" w:hAnsi="Times New Roman" w:cs="Times New Roman"/>
          <w:sz w:val="24"/>
          <w:szCs w:val="24"/>
        </w:rPr>
        <w:t xml:space="preserve"> (maina pēc </w:t>
      </w:r>
      <w:r w:rsidR="00E20460">
        <w:rPr>
          <w:rFonts w:ascii="Times New Roman" w:hAnsi="Times New Roman" w:cs="Times New Roman"/>
          <w:sz w:val="24"/>
          <w:szCs w:val="24"/>
        </w:rPr>
        <w:t>katra pacienta</w:t>
      </w:r>
      <w:r w:rsidR="00E20460" w:rsidRPr="000101CA">
        <w:rPr>
          <w:rFonts w:ascii="Times New Roman" w:hAnsi="Times New Roman" w:cs="Times New Roman"/>
          <w:sz w:val="24"/>
          <w:szCs w:val="24"/>
        </w:rPr>
        <w:t>),</w:t>
      </w:r>
      <w:r w:rsidR="00E20460">
        <w:rPr>
          <w:rFonts w:ascii="Times New Roman" w:hAnsi="Times New Roman" w:cs="Times New Roman"/>
          <w:sz w:val="24"/>
          <w:szCs w:val="24"/>
        </w:rPr>
        <w:t xml:space="preserve"> </w:t>
      </w:r>
      <w:r w:rsidR="00E20460" w:rsidRPr="000101CA">
        <w:rPr>
          <w:rFonts w:ascii="Times New Roman" w:hAnsi="Times New Roman" w:cs="Times New Roman"/>
          <w:sz w:val="24"/>
          <w:szCs w:val="24"/>
        </w:rPr>
        <w:t>aizsargbrilles (</w:t>
      </w:r>
      <w:r w:rsidR="00E20460">
        <w:rPr>
          <w:rFonts w:ascii="Times New Roman" w:hAnsi="Times New Roman" w:cs="Times New Roman"/>
          <w:sz w:val="24"/>
          <w:szCs w:val="24"/>
        </w:rPr>
        <w:t xml:space="preserve">lieto </w:t>
      </w:r>
      <w:r w:rsidR="00E20460" w:rsidRPr="000101CA">
        <w:rPr>
          <w:rFonts w:ascii="Times New Roman" w:hAnsi="Times New Roman" w:cs="Times New Roman"/>
          <w:sz w:val="24"/>
          <w:szCs w:val="24"/>
        </w:rPr>
        <w:t xml:space="preserve">1 nedēļu pie nosacījuma, </w:t>
      </w:r>
      <w:r w:rsidR="00E20460">
        <w:rPr>
          <w:rFonts w:ascii="Times New Roman" w:hAnsi="Times New Roman" w:cs="Times New Roman"/>
          <w:sz w:val="24"/>
          <w:szCs w:val="24"/>
        </w:rPr>
        <w:t>k</w:t>
      </w:r>
      <w:r w:rsidR="00E20460" w:rsidRPr="000101CA">
        <w:rPr>
          <w:rFonts w:ascii="Times New Roman" w:hAnsi="Times New Roman" w:cs="Times New Roman"/>
          <w:sz w:val="24"/>
          <w:szCs w:val="24"/>
        </w:rPr>
        <w:t xml:space="preserve">a lieto 8 stundas, dezinficējot tās ik pēc 3 stundām), </w:t>
      </w:r>
      <w:r w:rsidR="00E20460">
        <w:rPr>
          <w:rFonts w:ascii="Times New Roman" w:hAnsi="Times New Roman" w:cs="Times New Roman"/>
          <w:sz w:val="24"/>
          <w:szCs w:val="24"/>
        </w:rPr>
        <w:t>i</w:t>
      </w:r>
      <w:r w:rsidR="00E20460" w:rsidRPr="000101CA">
        <w:rPr>
          <w:rFonts w:ascii="Times New Roman" w:hAnsi="Times New Roman" w:cs="Times New Roman"/>
          <w:sz w:val="24"/>
          <w:szCs w:val="24"/>
        </w:rPr>
        <w:t>ekšējie cimdi (zem kombinezona manšetes</w:t>
      </w:r>
      <w:r w:rsidR="00E20460">
        <w:rPr>
          <w:rFonts w:ascii="Times New Roman" w:hAnsi="Times New Roman" w:cs="Times New Roman"/>
          <w:sz w:val="24"/>
          <w:szCs w:val="24"/>
        </w:rPr>
        <w:t>; maina pēc katra pacienta</w:t>
      </w:r>
      <w:r w:rsidR="00E20460" w:rsidRPr="000101CA">
        <w:rPr>
          <w:rFonts w:ascii="Times New Roman" w:hAnsi="Times New Roman" w:cs="Times New Roman"/>
          <w:sz w:val="24"/>
          <w:szCs w:val="24"/>
        </w:rPr>
        <w:t xml:space="preserve">), </w:t>
      </w:r>
      <w:r w:rsidR="00E20460">
        <w:rPr>
          <w:rFonts w:ascii="Times New Roman" w:hAnsi="Times New Roman" w:cs="Times New Roman"/>
          <w:sz w:val="24"/>
          <w:szCs w:val="24"/>
        </w:rPr>
        <w:t>ārējie</w:t>
      </w:r>
      <w:r w:rsidR="00E20460" w:rsidRPr="000101CA">
        <w:rPr>
          <w:rFonts w:ascii="Times New Roman" w:hAnsi="Times New Roman" w:cs="Times New Roman"/>
          <w:sz w:val="24"/>
          <w:szCs w:val="24"/>
        </w:rPr>
        <w:t xml:space="preserve"> cimdi (</w:t>
      </w:r>
      <w:r w:rsidR="00E20460">
        <w:rPr>
          <w:rFonts w:ascii="Times New Roman" w:hAnsi="Times New Roman" w:cs="Times New Roman"/>
          <w:sz w:val="24"/>
          <w:szCs w:val="24"/>
        </w:rPr>
        <w:t>uz</w:t>
      </w:r>
      <w:r w:rsidR="00E20460" w:rsidRPr="000101CA">
        <w:rPr>
          <w:rFonts w:ascii="Times New Roman" w:hAnsi="Times New Roman" w:cs="Times New Roman"/>
          <w:sz w:val="24"/>
          <w:szCs w:val="24"/>
        </w:rPr>
        <w:t xml:space="preserve"> kombinezona </w:t>
      </w:r>
      <w:r w:rsidR="00E20460">
        <w:rPr>
          <w:rFonts w:ascii="Times New Roman" w:hAnsi="Times New Roman" w:cs="Times New Roman"/>
          <w:sz w:val="24"/>
          <w:szCs w:val="24"/>
        </w:rPr>
        <w:t>ārējās virsmas; maina pēc katra pacienta</w:t>
      </w:r>
      <w:r w:rsidR="00E20460" w:rsidRPr="000101CA">
        <w:rPr>
          <w:rFonts w:ascii="Times New Roman" w:hAnsi="Times New Roman" w:cs="Times New Roman"/>
          <w:sz w:val="24"/>
          <w:szCs w:val="24"/>
        </w:rPr>
        <w:t>)</w:t>
      </w:r>
      <w:r w:rsidR="00E20460">
        <w:rPr>
          <w:rFonts w:ascii="Times New Roman" w:hAnsi="Times New Roman" w:cs="Times New Roman"/>
          <w:sz w:val="24"/>
          <w:szCs w:val="24"/>
        </w:rPr>
        <w:t xml:space="preserve">, kā arī </w:t>
      </w:r>
      <w:r w:rsidR="00E20460" w:rsidRPr="000101CA">
        <w:rPr>
          <w:rFonts w:ascii="Times New Roman" w:hAnsi="Times New Roman" w:cs="Times New Roman"/>
          <w:sz w:val="24"/>
          <w:szCs w:val="24"/>
        </w:rPr>
        <w:t xml:space="preserve">bahilas un </w:t>
      </w:r>
      <w:r w:rsidR="00E20460" w:rsidRPr="005C4CF7">
        <w:rPr>
          <w:rFonts w:ascii="Times New Roman" w:hAnsi="Times New Roman" w:cs="Times New Roman"/>
          <w:sz w:val="24"/>
          <w:szCs w:val="24"/>
        </w:rPr>
        <w:t>vienreizlietojamais</w:t>
      </w:r>
      <w:r w:rsidR="00E20460">
        <w:rPr>
          <w:rFonts w:ascii="Times New Roman" w:hAnsi="Times New Roman" w:cs="Times New Roman"/>
          <w:sz w:val="24"/>
          <w:szCs w:val="24"/>
        </w:rPr>
        <w:t xml:space="preserve"> </w:t>
      </w:r>
      <w:r w:rsidR="00E20460" w:rsidRPr="000101CA">
        <w:rPr>
          <w:rFonts w:ascii="Times New Roman" w:hAnsi="Times New Roman" w:cs="Times New Roman"/>
          <w:sz w:val="24"/>
          <w:szCs w:val="24"/>
        </w:rPr>
        <w:t>halāts (</w:t>
      </w:r>
      <w:r w:rsidR="00E20460">
        <w:rPr>
          <w:rFonts w:ascii="Times New Roman" w:hAnsi="Times New Roman" w:cs="Times New Roman"/>
          <w:sz w:val="24"/>
          <w:szCs w:val="24"/>
        </w:rPr>
        <w:t>maina pēc katra pacienta</w:t>
      </w:r>
      <w:r w:rsidR="00E20460" w:rsidRPr="000101CA">
        <w:rPr>
          <w:rFonts w:ascii="Times New Roman" w:hAnsi="Times New Roman" w:cs="Times New Roman"/>
          <w:sz w:val="24"/>
          <w:szCs w:val="24"/>
        </w:rPr>
        <w:t>).</w:t>
      </w:r>
      <w:r w:rsidR="00E20460">
        <w:rPr>
          <w:rFonts w:ascii="Times New Roman" w:hAnsi="Times New Roman" w:cs="Times New Roman"/>
          <w:sz w:val="24"/>
          <w:szCs w:val="24"/>
        </w:rPr>
        <w:t xml:space="preserve"> </w:t>
      </w:r>
      <w:r w:rsidR="00E20460" w:rsidRPr="005C4CF7">
        <w:rPr>
          <w:rFonts w:ascii="Times New Roman" w:hAnsi="Times New Roman" w:cs="Times New Roman"/>
          <w:sz w:val="24"/>
          <w:szCs w:val="24"/>
        </w:rPr>
        <w:t xml:space="preserve">Norādītie </w:t>
      </w:r>
      <w:r w:rsidR="0085207F">
        <w:rPr>
          <w:rFonts w:ascii="Times New Roman" w:hAnsi="Times New Roman" w:cs="Times New Roman"/>
          <w:sz w:val="24"/>
          <w:szCs w:val="24"/>
        </w:rPr>
        <w:t>IAL</w:t>
      </w:r>
      <w:r w:rsidR="00E20460" w:rsidRPr="005C4CF7">
        <w:rPr>
          <w:rFonts w:ascii="Times New Roman" w:hAnsi="Times New Roman" w:cs="Times New Roman"/>
          <w:sz w:val="24"/>
          <w:szCs w:val="24"/>
        </w:rPr>
        <w:t xml:space="preserve"> ir</w:t>
      </w:r>
      <w:r w:rsidR="0085207F">
        <w:rPr>
          <w:rFonts w:ascii="Times New Roman" w:hAnsi="Times New Roman" w:cs="Times New Roman"/>
          <w:sz w:val="24"/>
          <w:szCs w:val="24"/>
        </w:rPr>
        <w:t xml:space="preserve"> paredzēti</w:t>
      </w:r>
      <w:r w:rsidR="00E20460" w:rsidRPr="005C4CF7">
        <w:rPr>
          <w:rFonts w:ascii="Times New Roman" w:hAnsi="Times New Roman" w:cs="Times New Roman"/>
          <w:sz w:val="24"/>
          <w:szCs w:val="24"/>
        </w:rPr>
        <w:t xml:space="preserve"> ārstniecības personālam, kas ņem analīzes</w:t>
      </w:r>
      <w:r w:rsidR="00E20460">
        <w:rPr>
          <w:rFonts w:ascii="Times New Roman" w:hAnsi="Times New Roman" w:cs="Times New Roman"/>
          <w:sz w:val="24"/>
          <w:szCs w:val="24"/>
        </w:rPr>
        <w:t>;</w:t>
      </w:r>
    </w:p>
    <w:p w:rsidR="003262AD" w:rsidRDefault="00FB507E" w:rsidP="00B64CCB">
      <w:pPr>
        <w:pStyle w:val="ListParagraph"/>
        <w:numPr>
          <w:ilvl w:val="2"/>
          <w:numId w:val="22"/>
        </w:numPr>
        <w:spacing w:after="0" w:line="240" w:lineRule="auto"/>
        <w:ind w:left="1843" w:right="-2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mobilās </w:t>
      </w:r>
      <w:r w:rsidR="00EF70B8">
        <w:rPr>
          <w:rFonts w:ascii="Times New Roman" w:hAnsi="Times New Roman" w:cs="Times New Roman"/>
          <w:sz w:val="24"/>
          <w:szCs w:val="24"/>
        </w:rPr>
        <w:t xml:space="preserve">vienības </w:t>
      </w:r>
      <w:r w:rsidR="00E24026">
        <w:rPr>
          <w:rFonts w:ascii="Times New Roman" w:hAnsi="Times New Roman" w:cs="Times New Roman"/>
          <w:sz w:val="24"/>
          <w:szCs w:val="24"/>
        </w:rPr>
        <w:t xml:space="preserve">darbinieku nostrādātās darba stundas, ņemot vērā, ka transportlīdzekļa vadītāja stundas likme ir </w:t>
      </w:r>
      <w:r w:rsidR="00C46673" w:rsidRPr="007C6CF3">
        <w:rPr>
          <w:rFonts w:ascii="Times New Roman" w:hAnsi="Times New Roman" w:cs="Times New Roman"/>
          <w:sz w:val="24"/>
          <w:szCs w:val="24"/>
        </w:rPr>
        <w:t>EUR 5</w:t>
      </w:r>
      <w:r w:rsidR="006C40F2">
        <w:rPr>
          <w:rFonts w:ascii="Times New Roman" w:hAnsi="Times New Roman" w:cs="Times New Roman"/>
          <w:sz w:val="24"/>
          <w:szCs w:val="24"/>
        </w:rPr>
        <w:t>,</w:t>
      </w:r>
      <w:r w:rsidR="00C46673" w:rsidRPr="007C6CF3">
        <w:rPr>
          <w:rFonts w:ascii="Times New Roman" w:hAnsi="Times New Roman" w:cs="Times New Roman"/>
          <w:sz w:val="24"/>
          <w:szCs w:val="24"/>
        </w:rPr>
        <w:t>95</w:t>
      </w:r>
      <w:r w:rsidR="00E24026">
        <w:rPr>
          <w:rFonts w:ascii="Times New Roman" w:hAnsi="Times New Roman" w:cs="Times New Roman"/>
          <w:sz w:val="24"/>
          <w:szCs w:val="24"/>
        </w:rPr>
        <w:t xml:space="preserve">, </w:t>
      </w:r>
      <w:r w:rsidR="00E24026" w:rsidRPr="00993AC7">
        <w:rPr>
          <w:rFonts w:ascii="Times New Roman" w:hAnsi="Times New Roman" w:cs="Times New Roman"/>
          <w:sz w:val="24"/>
          <w:szCs w:val="24"/>
        </w:rPr>
        <w:t xml:space="preserve">bet </w:t>
      </w:r>
      <w:r w:rsidR="00993AC7" w:rsidRPr="00993AC7">
        <w:rPr>
          <w:rFonts w:ascii="Times New Roman" w:hAnsi="Times New Roman" w:cs="Times New Roman"/>
          <w:sz w:val="24"/>
          <w:szCs w:val="24"/>
        </w:rPr>
        <w:t>ārstniecības personas</w:t>
      </w:r>
      <w:r w:rsidR="00E24026" w:rsidRPr="00993AC7">
        <w:rPr>
          <w:rFonts w:ascii="Times New Roman" w:hAnsi="Times New Roman" w:cs="Times New Roman"/>
          <w:sz w:val="24"/>
          <w:szCs w:val="24"/>
        </w:rPr>
        <w:t xml:space="preserve"> stundas lik</w:t>
      </w:r>
      <w:r w:rsidR="00E24026">
        <w:rPr>
          <w:rFonts w:ascii="Times New Roman" w:hAnsi="Times New Roman" w:cs="Times New Roman"/>
          <w:sz w:val="24"/>
          <w:szCs w:val="24"/>
        </w:rPr>
        <w:t xml:space="preserve">me ir </w:t>
      </w:r>
      <w:r w:rsidR="00C46673" w:rsidRPr="007C6CF3">
        <w:rPr>
          <w:rFonts w:ascii="Times New Roman" w:hAnsi="Times New Roman" w:cs="Times New Roman"/>
          <w:sz w:val="24"/>
          <w:szCs w:val="24"/>
        </w:rPr>
        <w:t>EUR 7</w:t>
      </w:r>
      <w:r w:rsidR="006C40F2">
        <w:rPr>
          <w:rFonts w:ascii="Times New Roman" w:hAnsi="Times New Roman" w:cs="Times New Roman"/>
          <w:sz w:val="24"/>
          <w:szCs w:val="24"/>
        </w:rPr>
        <w:t>,</w:t>
      </w:r>
      <w:r w:rsidR="00C46673" w:rsidRPr="007C6CF3">
        <w:rPr>
          <w:rFonts w:ascii="Times New Roman" w:hAnsi="Times New Roman" w:cs="Times New Roman"/>
          <w:sz w:val="24"/>
          <w:szCs w:val="24"/>
        </w:rPr>
        <w:t>50</w:t>
      </w:r>
      <w:r w:rsidR="0018131C">
        <w:rPr>
          <w:rFonts w:ascii="Times New Roman" w:hAnsi="Times New Roman" w:cs="Times New Roman"/>
          <w:sz w:val="24"/>
          <w:szCs w:val="24"/>
        </w:rPr>
        <w:t>;</w:t>
      </w:r>
    </w:p>
    <w:p w:rsidR="00C46673" w:rsidRPr="00E20460" w:rsidRDefault="00C46673" w:rsidP="00B64CCB">
      <w:pPr>
        <w:pStyle w:val="ListParagraph"/>
        <w:numPr>
          <w:ilvl w:val="2"/>
          <w:numId w:val="22"/>
        </w:numPr>
        <w:spacing w:after="0" w:line="240" w:lineRule="auto"/>
        <w:ind w:left="1843" w:right="-2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transportlīdzekļu nomas </w:t>
      </w:r>
      <w:r w:rsidRPr="00605918">
        <w:rPr>
          <w:rFonts w:ascii="Times New Roman" w:hAnsi="Times New Roman" w:cs="Times New Roman"/>
          <w:sz w:val="24"/>
          <w:szCs w:val="24"/>
        </w:rPr>
        <w:t>izmaksas</w:t>
      </w:r>
      <w:r w:rsidR="00DB7C08" w:rsidRPr="00605918">
        <w:rPr>
          <w:rFonts w:ascii="Times New Roman" w:hAnsi="Times New Roman" w:cs="Times New Roman"/>
          <w:sz w:val="24"/>
          <w:szCs w:val="24"/>
        </w:rPr>
        <w:t xml:space="preserve"> EUR</w:t>
      </w:r>
      <w:r w:rsidRPr="00605918">
        <w:rPr>
          <w:rFonts w:ascii="Times New Roman" w:hAnsi="Times New Roman" w:cs="Times New Roman"/>
          <w:sz w:val="24"/>
          <w:szCs w:val="24"/>
        </w:rPr>
        <w:t xml:space="preserve"> </w:t>
      </w:r>
      <w:r w:rsidR="007C43EA" w:rsidRPr="00605918">
        <w:rPr>
          <w:rFonts w:ascii="Times New Roman" w:hAnsi="Times New Roman" w:cs="Times New Roman"/>
          <w:sz w:val="24"/>
          <w:szCs w:val="24"/>
        </w:rPr>
        <w:t xml:space="preserve">71,50 </w:t>
      </w:r>
      <w:r w:rsidRPr="00605918">
        <w:rPr>
          <w:rFonts w:ascii="Times New Roman" w:hAnsi="Times New Roman" w:cs="Times New Roman"/>
          <w:sz w:val="24"/>
          <w:szCs w:val="24"/>
        </w:rPr>
        <w:t>apmērā</w:t>
      </w:r>
      <w:r w:rsidRPr="00B64CCB">
        <w:rPr>
          <w:rFonts w:ascii="Times New Roman" w:hAnsi="Times New Roman" w:cs="Times New Roman"/>
          <w:sz w:val="24"/>
          <w:szCs w:val="24"/>
        </w:rPr>
        <w:t xml:space="preserve"> par vienu dienu;</w:t>
      </w:r>
    </w:p>
    <w:p w:rsidR="00C46673" w:rsidRDefault="00C46673" w:rsidP="00B64CCB">
      <w:pPr>
        <w:pStyle w:val="ListParagraph"/>
        <w:numPr>
          <w:ilvl w:val="2"/>
          <w:numId w:val="22"/>
        </w:numPr>
        <w:spacing w:after="0" w:line="240" w:lineRule="auto"/>
        <w:ind w:left="1843" w:right="-2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dezinfekcijas izmaksas uz vienu mašīnu divās dienās ir </w:t>
      </w:r>
      <w:r w:rsidRPr="007C6CF3">
        <w:rPr>
          <w:rFonts w:ascii="Times New Roman" w:hAnsi="Times New Roman" w:cs="Times New Roman"/>
          <w:sz w:val="24"/>
          <w:szCs w:val="24"/>
        </w:rPr>
        <w:t xml:space="preserve">EUR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B003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64;</w:t>
      </w:r>
    </w:p>
    <w:p w:rsidR="003729BC" w:rsidRDefault="003729BC" w:rsidP="00B64CCB">
      <w:pPr>
        <w:pStyle w:val="ListParagraph"/>
        <w:numPr>
          <w:ilvl w:val="2"/>
          <w:numId w:val="22"/>
        </w:numPr>
        <w:spacing w:after="0" w:line="240" w:lineRule="auto"/>
        <w:ind w:left="1843" w:right="-2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IZPILDĪTĀJS iesniedz </w:t>
      </w:r>
      <w:r w:rsidR="006331E4">
        <w:rPr>
          <w:rFonts w:ascii="Times New Roman" w:hAnsi="Times New Roman" w:cs="Times New Roman"/>
          <w:sz w:val="24"/>
          <w:szCs w:val="24"/>
        </w:rPr>
        <w:t xml:space="preserve">DIENESTAM </w:t>
      </w:r>
      <w:r>
        <w:rPr>
          <w:rFonts w:ascii="Times New Roman" w:hAnsi="Times New Roman" w:cs="Times New Roman"/>
          <w:sz w:val="24"/>
          <w:szCs w:val="24"/>
        </w:rPr>
        <w:t xml:space="preserve"> atskaiti par:</w:t>
      </w:r>
    </w:p>
    <w:p w:rsidR="003729BC" w:rsidRDefault="003729BC" w:rsidP="00B64CCB">
      <w:pPr>
        <w:pStyle w:val="ListParagraph"/>
        <w:numPr>
          <w:ilvl w:val="3"/>
          <w:numId w:val="22"/>
        </w:numPr>
        <w:spacing w:after="0" w:line="240" w:lineRule="auto"/>
        <w:ind w:left="2694" w:right="-2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pacientu mājas apmeklējumu skait</w:t>
      </w:r>
      <w:r w:rsidR="00B0038C">
        <w:rPr>
          <w:rFonts w:ascii="Times New Roman" w:hAnsi="Times New Roman" w:cs="Times New Roman"/>
          <w:sz w:val="24"/>
          <w:szCs w:val="24"/>
        </w:rPr>
        <w:t>u</w:t>
      </w:r>
      <w:r w:rsidR="002E75B0">
        <w:rPr>
          <w:rFonts w:ascii="Times New Roman" w:hAnsi="Times New Roman" w:cs="Times New Roman"/>
          <w:sz w:val="24"/>
          <w:szCs w:val="24"/>
        </w:rPr>
        <w:t xml:space="preserve"> par katru dienu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729BC" w:rsidRDefault="003729BC" w:rsidP="00B64CCB">
      <w:pPr>
        <w:pStyle w:val="ListParagraph"/>
        <w:numPr>
          <w:ilvl w:val="3"/>
          <w:numId w:val="22"/>
        </w:numPr>
        <w:spacing w:after="0" w:line="240" w:lineRule="auto"/>
        <w:ind w:left="2694" w:right="-2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loģistikas pakalpojumu sniegto apjomu</w:t>
      </w:r>
      <w:r w:rsidR="00E20460">
        <w:rPr>
          <w:rFonts w:ascii="Times New Roman" w:hAnsi="Times New Roman" w:cs="Times New Roman"/>
          <w:sz w:val="24"/>
          <w:szCs w:val="24"/>
        </w:rPr>
        <w:t xml:space="preserve"> par katru dienu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E75B0" w:rsidRDefault="002E75B0" w:rsidP="00B64CCB">
      <w:pPr>
        <w:pStyle w:val="ListParagraph"/>
        <w:numPr>
          <w:ilvl w:val="3"/>
          <w:numId w:val="22"/>
        </w:numPr>
        <w:spacing w:after="0" w:line="240" w:lineRule="auto"/>
        <w:ind w:left="2694" w:right="-2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pakalpojumu nodrošināšanā iesaistīto transporta līdzekļu </w:t>
      </w:r>
      <w:r w:rsidR="00B0038C">
        <w:rPr>
          <w:rFonts w:ascii="Times New Roman" w:hAnsi="Times New Roman" w:cs="Times New Roman"/>
          <w:sz w:val="24"/>
          <w:szCs w:val="24"/>
        </w:rPr>
        <w:t xml:space="preserve">skaitu </w:t>
      </w:r>
      <w:r>
        <w:rPr>
          <w:rFonts w:ascii="Times New Roman" w:hAnsi="Times New Roman" w:cs="Times New Roman"/>
          <w:sz w:val="24"/>
          <w:szCs w:val="24"/>
        </w:rPr>
        <w:t>katru dienu</w:t>
      </w:r>
      <w:r w:rsidR="00B0038C">
        <w:rPr>
          <w:rFonts w:ascii="Times New Roman" w:hAnsi="Times New Roman" w:cs="Times New Roman"/>
          <w:sz w:val="24"/>
          <w:szCs w:val="24"/>
        </w:rPr>
        <w:t>;</w:t>
      </w:r>
    </w:p>
    <w:p w:rsidR="003729BC" w:rsidRDefault="003729BC" w:rsidP="00B64CCB">
      <w:pPr>
        <w:pStyle w:val="ListParagraph"/>
        <w:numPr>
          <w:ilvl w:val="3"/>
          <w:numId w:val="22"/>
        </w:numPr>
        <w:spacing w:after="0" w:line="240" w:lineRule="auto"/>
        <w:ind w:left="2694" w:right="-2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izmantotiem </w:t>
      </w:r>
      <w:r w:rsidR="006331E4">
        <w:rPr>
          <w:rFonts w:ascii="Times New Roman" w:hAnsi="Times New Roman" w:cs="Times New Roman"/>
          <w:sz w:val="24"/>
          <w:szCs w:val="24"/>
        </w:rPr>
        <w:t>IAL</w:t>
      </w:r>
      <w:r w:rsidR="00B0038C">
        <w:rPr>
          <w:rFonts w:ascii="Times New Roman" w:hAnsi="Times New Roman" w:cs="Times New Roman"/>
          <w:sz w:val="24"/>
          <w:szCs w:val="24"/>
        </w:rPr>
        <w:t xml:space="preserve"> - </w:t>
      </w:r>
      <w:r w:rsidR="006331E4">
        <w:rPr>
          <w:rFonts w:ascii="Times New Roman" w:hAnsi="Times New Roman" w:cs="Times New Roman"/>
          <w:sz w:val="24"/>
          <w:szCs w:val="24"/>
        </w:rPr>
        <w:t>nosaukum</w:t>
      </w:r>
      <w:r w:rsidR="00B0038C">
        <w:rPr>
          <w:rFonts w:ascii="Times New Roman" w:hAnsi="Times New Roman" w:cs="Times New Roman"/>
          <w:sz w:val="24"/>
          <w:szCs w:val="24"/>
        </w:rPr>
        <w:t>s</w:t>
      </w:r>
      <w:r w:rsidR="006331E4">
        <w:rPr>
          <w:rFonts w:ascii="Times New Roman" w:hAnsi="Times New Roman" w:cs="Times New Roman"/>
          <w:sz w:val="24"/>
          <w:szCs w:val="24"/>
        </w:rPr>
        <w:t>,</w:t>
      </w:r>
      <w:r w:rsidR="00E20ADA" w:rsidRPr="00E20ADA">
        <w:rPr>
          <w:rFonts w:ascii="Times New Roman" w:hAnsi="Times New Roman" w:cs="Times New Roman"/>
          <w:sz w:val="24"/>
          <w:szCs w:val="24"/>
        </w:rPr>
        <w:t xml:space="preserve"> </w:t>
      </w:r>
      <w:r w:rsidR="00E20ADA" w:rsidRPr="00B33789">
        <w:rPr>
          <w:rFonts w:ascii="Times New Roman" w:hAnsi="Times New Roman" w:cs="Times New Roman"/>
          <w:sz w:val="24"/>
          <w:szCs w:val="24"/>
        </w:rPr>
        <w:t xml:space="preserve">iepakojuma </w:t>
      </w:r>
      <w:r w:rsidR="00B0038C" w:rsidRPr="00B33789">
        <w:rPr>
          <w:rFonts w:ascii="Times New Roman" w:hAnsi="Times New Roman" w:cs="Times New Roman"/>
          <w:sz w:val="24"/>
          <w:szCs w:val="24"/>
        </w:rPr>
        <w:t>cen</w:t>
      </w:r>
      <w:r w:rsidR="00B0038C">
        <w:rPr>
          <w:rFonts w:ascii="Times New Roman" w:hAnsi="Times New Roman" w:cs="Times New Roman"/>
          <w:sz w:val="24"/>
          <w:szCs w:val="24"/>
        </w:rPr>
        <w:t>a</w:t>
      </w:r>
      <w:r w:rsidR="00B0038C" w:rsidRPr="00B33789">
        <w:rPr>
          <w:rFonts w:ascii="Times New Roman" w:hAnsi="Times New Roman" w:cs="Times New Roman"/>
          <w:sz w:val="24"/>
          <w:szCs w:val="24"/>
        </w:rPr>
        <w:t xml:space="preserve"> </w:t>
      </w:r>
      <w:r w:rsidR="00E20ADA" w:rsidRPr="00B33789">
        <w:rPr>
          <w:rFonts w:ascii="Times New Roman" w:hAnsi="Times New Roman" w:cs="Times New Roman"/>
          <w:sz w:val="24"/>
          <w:szCs w:val="24"/>
        </w:rPr>
        <w:t xml:space="preserve">bez PVN, iepakojuma </w:t>
      </w:r>
      <w:r w:rsidR="00B0038C" w:rsidRPr="00B33789">
        <w:rPr>
          <w:rFonts w:ascii="Times New Roman" w:hAnsi="Times New Roman" w:cs="Times New Roman"/>
          <w:sz w:val="24"/>
          <w:szCs w:val="24"/>
        </w:rPr>
        <w:t>cen</w:t>
      </w:r>
      <w:r w:rsidR="009B6761">
        <w:rPr>
          <w:rFonts w:ascii="Times New Roman" w:hAnsi="Times New Roman" w:cs="Times New Roman"/>
          <w:sz w:val="24"/>
          <w:szCs w:val="24"/>
        </w:rPr>
        <w:t>a</w:t>
      </w:r>
      <w:r w:rsidR="00B0038C" w:rsidRPr="00B33789">
        <w:rPr>
          <w:rFonts w:ascii="Times New Roman" w:hAnsi="Times New Roman" w:cs="Times New Roman"/>
          <w:sz w:val="24"/>
          <w:szCs w:val="24"/>
        </w:rPr>
        <w:t xml:space="preserve"> </w:t>
      </w:r>
      <w:r w:rsidR="00E20ADA" w:rsidRPr="00B33789">
        <w:rPr>
          <w:rFonts w:ascii="Times New Roman" w:hAnsi="Times New Roman" w:cs="Times New Roman"/>
          <w:sz w:val="24"/>
          <w:szCs w:val="24"/>
        </w:rPr>
        <w:t xml:space="preserve">ar PVN, IAL </w:t>
      </w:r>
      <w:r w:rsidR="00B0038C" w:rsidRPr="00B33789">
        <w:rPr>
          <w:rFonts w:ascii="Times New Roman" w:hAnsi="Times New Roman" w:cs="Times New Roman"/>
          <w:sz w:val="24"/>
          <w:szCs w:val="24"/>
        </w:rPr>
        <w:t>skait</w:t>
      </w:r>
      <w:r w:rsidR="009B6761">
        <w:rPr>
          <w:rFonts w:ascii="Times New Roman" w:hAnsi="Times New Roman" w:cs="Times New Roman"/>
          <w:sz w:val="24"/>
          <w:szCs w:val="24"/>
        </w:rPr>
        <w:t>s</w:t>
      </w:r>
      <w:r w:rsidR="00B0038C" w:rsidRPr="00B33789">
        <w:rPr>
          <w:rFonts w:ascii="Times New Roman" w:hAnsi="Times New Roman" w:cs="Times New Roman"/>
          <w:sz w:val="24"/>
          <w:szCs w:val="24"/>
        </w:rPr>
        <w:t xml:space="preserve"> </w:t>
      </w:r>
      <w:r w:rsidR="00E20ADA" w:rsidRPr="00B33789">
        <w:rPr>
          <w:rFonts w:ascii="Times New Roman" w:hAnsi="Times New Roman" w:cs="Times New Roman"/>
          <w:sz w:val="24"/>
          <w:szCs w:val="24"/>
        </w:rPr>
        <w:t xml:space="preserve">vienā iepakojumā un izlietoto IAL </w:t>
      </w:r>
      <w:r w:rsidR="00B0038C" w:rsidRPr="00B33789">
        <w:rPr>
          <w:rFonts w:ascii="Times New Roman" w:hAnsi="Times New Roman" w:cs="Times New Roman"/>
          <w:sz w:val="24"/>
          <w:szCs w:val="24"/>
        </w:rPr>
        <w:t>skait</w:t>
      </w:r>
      <w:r w:rsidR="00B0038C">
        <w:rPr>
          <w:rFonts w:ascii="Times New Roman" w:hAnsi="Times New Roman" w:cs="Times New Roman"/>
          <w:sz w:val="24"/>
          <w:szCs w:val="24"/>
        </w:rPr>
        <w:t xml:space="preserve">s </w:t>
      </w:r>
      <w:r w:rsidR="00E20460">
        <w:rPr>
          <w:rFonts w:ascii="Times New Roman" w:hAnsi="Times New Roman" w:cs="Times New Roman"/>
          <w:sz w:val="24"/>
          <w:szCs w:val="24"/>
        </w:rPr>
        <w:t>par katru dienu</w:t>
      </w:r>
      <w:r w:rsidR="00E20ADA">
        <w:rPr>
          <w:rFonts w:ascii="Times New Roman" w:hAnsi="Times New Roman" w:cs="Times New Roman"/>
          <w:sz w:val="24"/>
          <w:szCs w:val="24"/>
        </w:rPr>
        <w:t>;</w:t>
      </w:r>
      <w:r w:rsidR="006331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29BC" w:rsidRDefault="006331E4" w:rsidP="00B64CCB">
      <w:pPr>
        <w:pStyle w:val="ListParagraph"/>
        <w:numPr>
          <w:ilvl w:val="3"/>
          <w:numId w:val="22"/>
        </w:numPr>
        <w:spacing w:after="0" w:line="240" w:lineRule="auto"/>
        <w:ind w:left="2694" w:right="-2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transporta vadītāja nostrādāto stundu skaitu</w:t>
      </w:r>
      <w:r w:rsidR="002E75B0">
        <w:rPr>
          <w:rFonts w:ascii="Times New Roman" w:hAnsi="Times New Roman" w:cs="Times New Roman"/>
          <w:sz w:val="24"/>
          <w:szCs w:val="24"/>
        </w:rPr>
        <w:t xml:space="preserve"> katru dienu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331E4" w:rsidRDefault="006331E4" w:rsidP="00B64CCB">
      <w:pPr>
        <w:pStyle w:val="ListParagraph"/>
        <w:numPr>
          <w:ilvl w:val="3"/>
          <w:numId w:val="22"/>
        </w:numPr>
        <w:spacing w:after="0" w:line="240" w:lineRule="auto"/>
        <w:ind w:left="2694" w:right="-2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ārstniecības personu nostrādāto stundu skaitu</w:t>
      </w:r>
      <w:r w:rsidR="002E75B0">
        <w:rPr>
          <w:rFonts w:ascii="Times New Roman" w:hAnsi="Times New Roman" w:cs="Times New Roman"/>
          <w:sz w:val="24"/>
          <w:szCs w:val="24"/>
        </w:rPr>
        <w:t xml:space="preserve"> katru dienu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73ACA" w:rsidRDefault="00F73ACA" w:rsidP="00B64CCB">
      <w:pPr>
        <w:pStyle w:val="ListParagraph"/>
        <w:spacing w:after="0" w:line="240" w:lineRule="auto"/>
        <w:ind w:left="2694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1A5181" w:rsidRDefault="005746FA" w:rsidP="00B64CCB">
      <w:pPr>
        <w:pStyle w:val="ListParagraph"/>
        <w:numPr>
          <w:ilvl w:val="1"/>
          <w:numId w:val="22"/>
        </w:numPr>
        <w:spacing w:after="0" w:line="240" w:lineRule="auto"/>
        <w:ind w:left="993" w:right="-2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1A5181">
        <w:rPr>
          <w:rFonts w:ascii="Times New Roman" w:hAnsi="Times New Roman" w:cs="Times New Roman"/>
          <w:sz w:val="24"/>
          <w:szCs w:val="24"/>
        </w:rPr>
        <w:t xml:space="preserve">ar  </w:t>
      </w:r>
      <w:r w:rsidR="009B6761">
        <w:rPr>
          <w:rFonts w:ascii="Times New Roman" w:hAnsi="Times New Roman" w:cs="Times New Roman"/>
          <w:sz w:val="24"/>
          <w:szCs w:val="24"/>
        </w:rPr>
        <w:t>P</w:t>
      </w:r>
      <w:r w:rsidR="001A5181">
        <w:rPr>
          <w:rFonts w:ascii="Times New Roman" w:hAnsi="Times New Roman" w:cs="Times New Roman"/>
          <w:sz w:val="24"/>
          <w:szCs w:val="24"/>
        </w:rPr>
        <w:t>araugu pieņemšanas punkt</w:t>
      </w:r>
      <w:r w:rsidR="0004698D">
        <w:rPr>
          <w:rFonts w:ascii="Times New Roman" w:hAnsi="Times New Roman" w:cs="Times New Roman"/>
          <w:sz w:val="24"/>
          <w:szCs w:val="24"/>
        </w:rPr>
        <w:t xml:space="preserve">u iekārtošanas izmaksām un </w:t>
      </w:r>
      <w:r>
        <w:rPr>
          <w:rFonts w:ascii="Times New Roman" w:hAnsi="Times New Roman" w:cs="Times New Roman"/>
          <w:sz w:val="24"/>
          <w:szCs w:val="24"/>
        </w:rPr>
        <w:t xml:space="preserve"> ārstniecības personu nostrādātām stundām, ņemot vērā, ka</w:t>
      </w:r>
      <w:r w:rsidRPr="00993AC7">
        <w:rPr>
          <w:rFonts w:ascii="Times New Roman" w:hAnsi="Times New Roman" w:cs="Times New Roman"/>
          <w:sz w:val="24"/>
          <w:szCs w:val="24"/>
        </w:rPr>
        <w:t xml:space="preserve"> stundas lik</w:t>
      </w:r>
      <w:r>
        <w:rPr>
          <w:rFonts w:ascii="Times New Roman" w:hAnsi="Times New Roman" w:cs="Times New Roman"/>
          <w:sz w:val="24"/>
          <w:szCs w:val="24"/>
        </w:rPr>
        <w:t xml:space="preserve">me ir </w:t>
      </w:r>
      <w:r w:rsidR="00C46673" w:rsidRPr="007C6CF3">
        <w:rPr>
          <w:rFonts w:ascii="Times New Roman" w:hAnsi="Times New Roman" w:cs="Times New Roman"/>
          <w:sz w:val="24"/>
          <w:szCs w:val="24"/>
        </w:rPr>
        <w:t>EUR</w:t>
      </w:r>
      <w:r w:rsidR="00A60A67">
        <w:rPr>
          <w:rFonts w:ascii="Times New Roman" w:hAnsi="Times New Roman" w:cs="Times New Roman"/>
          <w:sz w:val="24"/>
          <w:szCs w:val="24"/>
        </w:rPr>
        <w:t xml:space="preserve"> </w:t>
      </w:r>
      <w:r w:rsidR="00C46673" w:rsidRPr="00605918">
        <w:rPr>
          <w:rFonts w:ascii="Times New Roman" w:hAnsi="Times New Roman" w:cs="Times New Roman"/>
          <w:sz w:val="24"/>
          <w:szCs w:val="24"/>
        </w:rPr>
        <w:t>12</w:t>
      </w:r>
      <w:r w:rsidR="00A60A67" w:rsidRPr="00605918">
        <w:rPr>
          <w:rFonts w:ascii="Times New Roman" w:hAnsi="Times New Roman" w:cs="Times New Roman"/>
          <w:sz w:val="24"/>
          <w:szCs w:val="24"/>
        </w:rPr>
        <w:t>,</w:t>
      </w:r>
      <w:r w:rsidR="00C46673" w:rsidRPr="00605918">
        <w:rPr>
          <w:rFonts w:ascii="Times New Roman" w:hAnsi="Times New Roman" w:cs="Times New Roman"/>
          <w:sz w:val="24"/>
          <w:szCs w:val="24"/>
        </w:rPr>
        <w:t>49</w:t>
      </w:r>
      <w:r w:rsidR="001A5181" w:rsidRPr="00605918">
        <w:rPr>
          <w:rFonts w:ascii="Times New Roman" w:hAnsi="Times New Roman" w:cs="Times New Roman"/>
          <w:sz w:val="24"/>
          <w:szCs w:val="24"/>
        </w:rPr>
        <w:t>, ja IZPILDĪTĀJS</w:t>
      </w:r>
      <w:r w:rsidR="001A5181">
        <w:rPr>
          <w:rFonts w:ascii="Times New Roman" w:hAnsi="Times New Roman" w:cs="Times New Roman"/>
          <w:sz w:val="24"/>
          <w:szCs w:val="24"/>
        </w:rPr>
        <w:t xml:space="preserve"> iesniedz DIENESTAM  atskaiti par:</w:t>
      </w:r>
    </w:p>
    <w:p w:rsidR="001A5181" w:rsidRPr="00B64CCB" w:rsidRDefault="001A5181" w:rsidP="00B64CCB">
      <w:pPr>
        <w:pStyle w:val="ListParagraph"/>
        <w:numPr>
          <w:ilvl w:val="2"/>
          <w:numId w:val="22"/>
        </w:numPr>
        <w:spacing w:after="0" w:line="240" w:lineRule="auto"/>
        <w:ind w:left="1843" w:right="-2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Parauga pieņemšanas punkta adresi un darba laiku katru dienu;</w:t>
      </w:r>
    </w:p>
    <w:p w:rsidR="001A5181" w:rsidRPr="00B64CCB" w:rsidRDefault="001A5181" w:rsidP="00B64CCB">
      <w:pPr>
        <w:pStyle w:val="ListParagraph"/>
        <w:numPr>
          <w:ilvl w:val="2"/>
          <w:numId w:val="22"/>
        </w:numPr>
        <w:spacing w:after="0" w:line="240" w:lineRule="auto"/>
        <w:ind w:left="1843" w:right="-2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iesaistīto ārstniecības personu skaitu pakalpojuma nodrošināšanā katru dienu</w:t>
      </w:r>
      <w:r w:rsidR="005746FA">
        <w:rPr>
          <w:rFonts w:ascii="Times New Roman" w:hAnsi="Times New Roman" w:cs="Times New Roman"/>
          <w:sz w:val="24"/>
          <w:szCs w:val="24"/>
        </w:rPr>
        <w:t>;</w:t>
      </w:r>
    </w:p>
    <w:p w:rsidR="001A5181" w:rsidRDefault="001A5181" w:rsidP="00B64CCB">
      <w:pPr>
        <w:pStyle w:val="ListParagraph"/>
        <w:numPr>
          <w:ilvl w:val="2"/>
          <w:numId w:val="22"/>
        </w:numPr>
        <w:spacing w:after="0" w:line="240" w:lineRule="auto"/>
        <w:ind w:left="1843" w:right="-2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ārstniecības personu nostrādāto stundu skaitu katru dienu;</w:t>
      </w:r>
    </w:p>
    <w:p w:rsidR="0004698D" w:rsidRDefault="0004698D" w:rsidP="00B64CCB">
      <w:pPr>
        <w:pStyle w:val="ListParagraph"/>
        <w:numPr>
          <w:ilvl w:val="2"/>
          <w:numId w:val="22"/>
        </w:numPr>
        <w:spacing w:after="0" w:line="240" w:lineRule="auto"/>
        <w:ind w:left="1843" w:right="-2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4698D">
        <w:rPr>
          <w:rFonts w:ascii="Times New Roman" w:hAnsi="Times New Roman" w:cs="Times New Roman"/>
          <w:sz w:val="24"/>
          <w:szCs w:val="24"/>
        </w:rPr>
        <w:t>araugu punktu iekārtošanas izmaksas noteikt</w:t>
      </w:r>
      <w:r>
        <w:rPr>
          <w:rFonts w:ascii="Times New Roman" w:hAnsi="Times New Roman" w:cs="Times New Roman"/>
          <w:sz w:val="24"/>
          <w:szCs w:val="24"/>
        </w:rPr>
        <w:t>ā adresē;</w:t>
      </w:r>
    </w:p>
    <w:p w:rsidR="00D578A6" w:rsidRDefault="00D578A6" w:rsidP="00A25C16">
      <w:pPr>
        <w:pStyle w:val="ListParagraph"/>
        <w:spacing w:after="0" w:line="240" w:lineRule="auto"/>
        <w:ind w:left="1843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223E4E" w:rsidRDefault="006331E4" w:rsidP="00B64CCB">
      <w:pPr>
        <w:pStyle w:val="ListParagraph"/>
        <w:numPr>
          <w:ilvl w:val="1"/>
          <w:numId w:val="22"/>
        </w:numPr>
        <w:spacing w:after="0" w:line="240" w:lineRule="auto"/>
        <w:ind w:left="993" w:right="-2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23E4E">
        <w:rPr>
          <w:rFonts w:ascii="Times New Roman" w:hAnsi="Times New Roman" w:cs="Times New Roman"/>
          <w:sz w:val="24"/>
          <w:szCs w:val="24"/>
        </w:rPr>
        <w:t>zdevumus par</w:t>
      </w:r>
      <w:r w:rsidR="00E20ADA">
        <w:rPr>
          <w:rFonts w:ascii="Times New Roman" w:hAnsi="Times New Roman" w:cs="Times New Roman"/>
          <w:sz w:val="24"/>
          <w:szCs w:val="24"/>
        </w:rPr>
        <w:t xml:space="preserve"> </w:t>
      </w:r>
      <w:r w:rsidR="00BD496A">
        <w:rPr>
          <w:rFonts w:ascii="Times New Roman" w:hAnsi="Times New Roman" w:cs="Times New Roman"/>
          <w:sz w:val="24"/>
          <w:szCs w:val="24"/>
        </w:rPr>
        <w:t>IAL</w:t>
      </w:r>
      <w:r w:rsidR="00223E4E">
        <w:rPr>
          <w:rFonts w:ascii="Times New Roman" w:hAnsi="Times New Roman" w:cs="Times New Roman"/>
          <w:sz w:val="24"/>
          <w:szCs w:val="24"/>
        </w:rPr>
        <w:t xml:space="preserve"> iegādi, ņemot vērā, ka:</w:t>
      </w:r>
    </w:p>
    <w:p w:rsidR="00223E4E" w:rsidRPr="00315077" w:rsidRDefault="00804DB3" w:rsidP="00B64CCB">
      <w:pPr>
        <w:pStyle w:val="ListParagraph"/>
        <w:numPr>
          <w:ilvl w:val="2"/>
          <w:numId w:val="22"/>
        </w:numPr>
        <w:spacing w:after="0" w:line="240" w:lineRule="auto"/>
        <w:ind w:left="1843" w:right="-2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Parauga paņemšanai IAL komplektu veido </w:t>
      </w:r>
      <w:r w:rsidRPr="000101CA">
        <w:rPr>
          <w:rFonts w:ascii="Times New Roman" w:hAnsi="Times New Roman" w:cs="Times New Roman"/>
          <w:sz w:val="24"/>
          <w:szCs w:val="24"/>
        </w:rPr>
        <w:t>kombinezons (</w:t>
      </w:r>
      <w:r>
        <w:rPr>
          <w:rFonts w:ascii="Times New Roman" w:hAnsi="Times New Roman" w:cs="Times New Roman"/>
          <w:sz w:val="24"/>
          <w:szCs w:val="24"/>
        </w:rPr>
        <w:t>maina ik pēc 3 stundām</w:t>
      </w:r>
      <w:r w:rsidRPr="000101C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101CA">
        <w:rPr>
          <w:rFonts w:ascii="Times New Roman" w:hAnsi="Times New Roman" w:cs="Times New Roman"/>
          <w:sz w:val="24"/>
          <w:szCs w:val="24"/>
        </w:rPr>
        <w:t>respirators</w:t>
      </w:r>
      <w:r>
        <w:rPr>
          <w:rFonts w:ascii="Times New Roman" w:hAnsi="Times New Roman" w:cs="Times New Roman"/>
          <w:sz w:val="24"/>
          <w:szCs w:val="24"/>
        </w:rPr>
        <w:t xml:space="preserve"> ar filtru</w:t>
      </w:r>
      <w:r w:rsidRPr="000101CA">
        <w:rPr>
          <w:rFonts w:ascii="Times New Roman" w:hAnsi="Times New Roman" w:cs="Times New Roman"/>
          <w:sz w:val="24"/>
          <w:szCs w:val="24"/>
        </w:rPr>
        <w:t xml:space="preserve"> (maina ik pēc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101CA">
        <w:rPr>
          <w:rFonts w:ascii="Times New Roman" w:hAnsi="Times New Roman" w:cs="Times New Roman"/>
          <w:sz w:val="24"/>
          <w:szCs w:val="24"/>
        </w:rPr>
        <w:t xml:space="preserve"> stundām),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1CA">
        <w:rPr>
          <w:rFonts w:ascii="Times New Roman" w:hAnsi="Times New Roman" w:cs="Times New Roman"/>
          <w:sz w:val="24"/>
          <w:szCs w:val="24"/>
        </w:rPr>
        <w:t>aizsargbrilles (</w:t>
      </w:r>
      <w:r>
        <w:rPr>
          <w:rFonts w:ascii="Times New Roman" w:hAnsi="Times New Roman" w:cs="Times New Roman"/>
          <w:sz w:val="24"/>
          <w:szCs w:val="24"/>
        </w:rPr>
        <w:t xml:space="preserve">lieto </w:t>
      </w:r>
      <w:r w:rsidRPr="000101CA">
        <w:rPr>
          <w:rFonts w:ascii="Times New Roman" w:hAnsi="Times New Roman" w:cs="Times New Roman"/>
          <w:sz w:val="24"/>
          <w:szCs w:val="24"/>
        </w:rPr>
        <w:t xml:space="preserve">1 nedēļu pie nosacījuma,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0101CA">
        <w:rPr>
          <w:rFonts w:ascii="Times New Roman" w:hAnsi="Times New Roman" w:cs="Times New Roman"/>
          <w:sz w:val="24"/>
          <w:szCs w:val="24"/>
        </w:rPr>
        <w:t xml:space="preserve">a lieto 8 stundas, dezinficējot tās ik pēc 3 stundām),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101CA">
        <w:rPr>
          <w:rFonts w:ascii="Times New Roman" w:hAnsi="Times New Roman" w:cs="Times New Roman"/>
          <w:sz w:val="24"/>
          <w:szCs w:val="24"/>
        </w:rPr>
        <w:t>ekšējie cimdi (zem kombinezona manšetes</w:t>
      </w:r>
      <w:r>
        <w:rPr>
          <w:rFonts w:ascii="Times New Roman" w:hAnsi="Times New Roman" w:cs="Times New Roman"/>
          <w:sz w:val="24"/>
          <w:szCs w:val="24"/>
        </w:rPr>
        <w:t>; maina ik pēc 3 stundām</w:t>
      </w:r>
      <w:r w:rsidRPr="000101CA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ārējie</w:t>
      </w:r>
      <w:r w:rsidRPr="000101CA">
        <w:rPr>
          <w:rFonts w:ascii="Times New Roman" w:hAnsi="Times New Roman" w:cs="Times New Roman"/>
          <w:sz w:val="24"/>
          <w:szCs w:val="24"/>
        </w:rPr>
        <w:t xml:space="preserve"> cimdi (</w:t>
      </w:r>
      <w:r>
        <w:rPr>
          <w:rFonts w:ascii="Times New Roman" w:hAnsi="Times New Roman" w:cs="Times New Roman"/>
          <w:sz w:val="24"/>
          <w:szCs w:val="24"/>
        </w:rPr>
        <w:t>uz</w:t>
      </w:r>
      <w:r w:rsidRPr="000101CA">
        <w:rPr>
          <w:rFonts w:ascii="Times New Roman" w:hAnsi="Times New Roman" w:cs="Times New Roman"/>
          <w:sz w:val="24"/>
          <w:szCs w:val="24"/>
        </w:rPr>
        <w:t xml:space="preserve"> kombinezona </w:t>
      </w:r>
      <w:r>
        <w:rPr>
          <w:rFonts w:ascii="Times New Roman" w:hAnsi="Times New Roman" w:cs="Times New Roman"/>
          <w:sz w:val="24"/>
          <w:szCs w:val="24"/>
        </w:rPr>
        <w:t>ārējās virsmas; maina pēc katra pacienta</w:t>
      </w:r>
      <w:r w:rsidRPr="000101C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kā arī </w:t>
      </w:r>
      <w:r w:rsidRPr="000101CA">
        <w:rPr>
          <w:rFonts w:ascii="Times New Roman" w:hAnsi="Times New Roman" w:cs="Times New Roman"/>
          <w:sz w:val="24"/>
          <w:szCs w:val="24"/>
        </w:rPr>
        <w:t xml:space="preserve">bahilas un </w:t>
      </w:r>
      <w:r w:rsidRPr="005C4CF7">
        <w:rPr>
          <w:rFonts w:ascii="Times New Roman" w:hAnsi="Times New Roman" w:cs="Times New Roman"/>
          <w:sz w:val="24"/>
          <w:szCs w:val="24"/>
        </w:rPr>
        <w:t>vienreizlietojamais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1CA">
        <w:rPr>
          <w:rFonts w:ascii="Times New Roman" w:hAnsi="Times New Roman" w:cs="Times New Roman"/>
          <w:sz w:val="24"/>
          <w:szCs w:val="24"/>
        </w:rPr>
        <w:t>halāts (</w:t>
      </w:r>
      <w:r>
        <w:rPr>
          <w:rFonts w:ascii="Times New Roman" w:hAnsi="Times New Roman" w:cs="Times New Roman"/>
          <w:sz w:val="24"/>
          <w:szCs w:val="24"/>
        </w:rPr>
        <w:t>maina ik pēc 3 stundām</w:t>
      </w:r>
      <w:r w:rsidRPr="000101C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077">
        <w:rPr>
          <w:rFonts w:ascii="Times New Roman" w:hAnsi="Times New Roman" w:cs="Times New Roman"/>
          <w:sz w:val="24"/>
          <w:szCs w:val="24"/>
        </w:rPr>
        <w:t>Parauga paņemšanu veic 1 (viena) ārstniecības persona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A2019" w:rsidRDefault="00804DB3" w:rsidP="00B64CCB">
      <w:pPr>
        <w:pStyle w:val="ListParagraph"/>
        <w:numPr>
          <w:ilvl w:val="2"/>
          <w:numId w:val="22"/>
        </w:numPr>
        <w:spacing w:after="0" w:line="240" w:lineRule="auto"/>
        <w:ind w:left="1843" w:right="-2" w:hanging="850"/>
        <w:jc w:val="both"/>
        <w:rPr>
          <w:rFonts w:ascii="Times New Roman" w:hAnsi="Times New Roman" w:cs="Times New Roman"/>
          <w:sz w:val="24"/>
          <w:szCs w:val="24"/>
        </w:rPr>
      </w:pPr>
      <w:r w:rsidRPr="000101CA">
        <w:rPr>
          <w:rFonts w:ascii="Times New Roman" w:hAnsi="Times New Roman" w:cs="Times New Roman"/>
          <w:sz w:val="24"/>
          <w:szCs w:val="24"/>
        </w:rPr>
        <w:t>Parauga laboratoriskai izmeklēšanai IAL komplektu veido kombinezons (</w:t>
      </w:r>
      <w:r>
        <w:rPr>
          <w:rFonts w:ascii="Times New Roman" w:hAnsi="Times New Roman" w:cs="Times New Roman"/>
          <w:sz w:val="24"/>
          <w:szCs w:val="24"/>
        </w:rPr>
        <w:t>maina ik pēc 3 stundām</w:t>
      </w:r>
      <w:r w:rsidRPr="000101CA">
        <w:rPr>
          <w:rFonts w:ascii="Times New Roman" w:hAnsi="Times New Roman" w:cs="Times New Roman"/>
          <w:sz w:val="24"/>
          <w:szCs w:val="24"/>
        </w:rPr>
        <w:t>), respirators</w:t>
      </w:r>
      <w:r>
        <w:rPr>
          <w:rFonts w:ascii="Times New Roman" w:hAnsi="Times New Roman" w:cs="Times New Roman"/>
          <w:sz w:val="24"/>
          <w:szCs w:val="24"/>
        </w:rPr>
        <w:t xml:space="preserve"> ar filtru</w:t>
      </w:r>
      <w:r w:rsidRPr="000101CA">
        <w:rPr>
          <w:rFonts w:ascii="Times New Roman" w:hAnsi="Times New Roman" w:cs="Times New Roman"/>
          <w:sz w:val="24"/>
          <w:szCs w:val="24"/>
        </w:rPr>
        <w:t xml:space="preserve"> (maina ik pēc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101CA">
        <w:rPr>
          <w:rFonts w:ascii="Times New Roman" w:hAnsi="Times New Roman" w:cs="Times New Roman"/>
          <w:sz w:val="24"/>
          <w:szCs w:val="24"/>
        </w:rPr>
        <w:t xml:space="preserve"> stundām), aizsargbrilles (</w:t>
      </w:r>
      <w:r>
        <w:rPr>
          <w:rFonts w:ascii="Times New Roman" w:hAnsi="Times New Roman" w:cs="Times New Roman"/>
          <w:sz w:val="24"/>
          <w:szCs w:val="24"/>
        </w:rPr>
        <w:t xml:space="preserve">lieto </w:t>
      </w:r>
      <w:r w:rsidRPr="000101CA">
        <w:rPr>
          <w:rFonts w:ascii="Times New Roman" w:hAnsi="Times New Roman" w:cs="Times New Roman"/>
          <w:sz w:val="24"/>
          <w:szCs w:val="24"/>
        </w:rPr>
        <w:t xml:space="preserve">1 nedēļu pie nosacījuma,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0101CA">
        <w:rPr>
          <w:rFonts w:ascii="Times New Roman" w:hAnsi="Times New Roman" w:cs="Times New Roman"/>
          <w:sz w:val="24"/>
          <w:szCs w:val="24"/>
        </w:rPr>
        <w:t xml:space="preserve">a lieto 8 stundas, dezinficējot tās ik pēc 3 stundām),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101CA">
        <w:rPr>
          <w:rFonts w:ascii="Times New Roman" w:hAnsi="Times New Roman" w:cs="Times New Roman"/>
          <w:sz w:val="24"/>
          <w:szCs w:val="24"/>
        </w:rPr>
        <w:t>ekšējie cimdi (zem kombinezona manšetes</w:t>
      </w:r>
      <w:r>
        <w:rPr>
          <w:rFonts w:ascii="Times New Roman" w:hAnsi="Times New Roman" w:cs="Times New Roman"/>
          <w:sz w:val="24"/>
          <w:szCs w:val="24"/>
        </w:rPr>
        <w:t>; maina ik pēc 3 stundām</w:t>
      </w:r>
      <w:r w:rsidRPr="000101CA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ārējie</w:t>
      </w:r>
      <w:r w:rsidRPr="000101CA">
        <w:rPr>
          <w:rFonts w:ascii="Times New Roman" w:hAnsi="Times New Roman" w:cs="Times New Roman"/>
          <w:sz w:val="24"/>
          <w:szCs w:val="24"/>
        </w:rPr>
        <w:t xml:space="preserve"> cimdi (</w:t>
      </w:r>
      <w:r>
        <w:rPr>
          <w:rFonts w:ascii="Times New Roman" w:hAnsi="Times New Roman" w:cs="Times New Roman"/>
          <w:sz w:val="24"/>
          <w:szCs w:val="24"/>
        </w:rPr>
        <w:t>uz</w:t>
      </w:r>
      <w:r w:rsidRPr="000101CA">
        <w:rPr>
          <w:rFonts w:ascii="Times New Roman" w:hAnsi="Times New Roman" w:cs="Times New Roman"/>
          <w:sz w:val="24"/>
          <w:szCs w:val="24"/>
        </w:rPr>
        <w:t xml:space="preserve"> kombinezona </w:t>
      </w:r>
      <w:r>
        <w:rPr>
          <w:rFonts w:ascii="Times New Roman" w:hAnsi="Times New Roman" w:cs="Times New Roman"/>
          <w:sz w:val="24"/>
          <w:szCs w:val="24"/>
        </w:rPr>
        <w:t>ārējās virsmas; maina ik pēc 3 stundām</w:t>
      </w:r>
      <w:r w:rsidRPr="000101C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kā arī </w:t>
      </w:r>
      <w:r w:rsidRPr="000101CA">
        <w:rPr>
          <w:rFonts w:ascii="Times New Roman" w:hAnsi="Times New Roman" w:cs="Times New Roman"/>
          <w:sz w:val="24"/>
          <w:szCs w:val="24"/>
        </w:rPr>
        <w:t xml:space="preserve">bahilas un </w:t>
      </w:r>
      <w:r w:rsidRPr="005C4CF7">
        <w:rPr>
          <w:rFonts w:ascii="Times New Roman" w:hAnsi="Times New Roman" w:cs="Times New Roman"/>
          <w:sz w:val="24"/>
          <w:szCs w:val="24"/>
        </w:rPr>
        <w:t>vienreizlietojamais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1CA">
        <w:rPr>
          <w:rFonts w:ascii="Times New Roman" w:hAnsi="Times New Roman" w:cs="Times New Roman"/>
          <w:sz w:val="24"/>
          <w:szCs w:val="24"/>
        </w:rPr>
        <w:t>halāts (</w:t>
      </w:r>
      <w:r>
        <w:rPr>
          <w:rFonts w:ascii="Times New Roman" w:hAnsi="Times New Roman" w:cs="Times New Roman"/>
          <w:sz w:val="24"/>
          <w:szCs w:val="24"/>
        </w:rPr>
        <w:t>maina ik pēc 3 stundām</w:t>
      </w:r>
      <w:r w:rsidRPr="000101CA">
        <w:rPr>
          <w:rFonts w:ascii="Times New Roman" w:hAnsi="Times New Roman" w:cs="Times New Roman"/>
          <w:sz w:val="24"/>
          <w:szCs w:val="24"/>
        </w:rPr>
        <w:t xml:space="preserve">). </w:t>
      </w:r>
      <w:r w:rsidRPr="00B64CCB">
        <w:rPr>
          <w:rFonts w:ascii="Times New Roman" w:hAnsi="Times New Roman" w:cs="Times New Roman"/>
          <w:sz w:val="24"/>
          <w:szCs w:val="24"/>
        </w:rPr>
        <w:t>Maiņā strādā 2 laboranti un 1 molekulārbiologs, savukārt diennaktī strādā 2 maiņas</w:t>
      </w:r>
      <w:r w:rsidR="00B61696" w:rsidRPr="00B64CCB">
        <w:rPr>
          <w:rFonts w:ascii="Times New Roman" w:hAnsi="Times New Roman" w:cs="Times New Roman"/>
          <w:sz w:val="24"/>
          <w:szCs w:val="24"/>
        </w:rPr>
        <w:t>;</w:t>
      </w:r>
    </w:p>
    <w:p w:rsidR="00BD496A" w:rsidRPr="005E34A9" w:rsidRDefault="006331E4" w:rsidP="00B64CCB">
      <w:pPr>
        <w:pStyle w:val="ListParagraph"/>
        <w:numPr>
          <w:ilvl w:val="2"/>
          <w:numId w:val="22"/>
        </w:numPr>
        <w:spacing w:after="0" w:line="240" w:lineRule="auto"/>
        <w:ind w:left="1843" w:right="-2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IZPILDĪTĀJS </w:t>
      </w:r>
      <w:r w:rsidR="00BD496A">
        <w:rPr>
          <w:rFonts w:ascii="Times New Roman" w:hAnsi="Times New Roman" w:cs="Times New Roman"/>
          <w:sz w:val="24"/>
          <w:szCs w:val="24"/>
        </w:rPr>
        <w:t>iesniedz D</w:t>
      </w:r>
      <w:r>
        <w:rPr>
          <w:rFonts w:ascii="Times New Roman" w:hAnsi="Times New Roman" w:cs="Times New Roman"/>
          <w:sz w:val="24"/>
          <w:szCs w:val="24"/>
        </w:rPr>
        <w:t>IENESTAM</w:t>
      </w:r>
      <w:r w:rsidR="00BD496A">
        <w:rPr>
          <w:rFonts w:ascii="Times New Roman" w:hAnsi="Times New Roman" w:cs="Times New Roman"/>
          <w:sz w:val="24"/>
          <w:szCs w:val="24"/>
        </w:rPr>
        <w:t xml:space="preserve"> </w:t>
      </w:r>
      <w:r w:rsidR="00BD496A" w:rsidRPr="005E34A9">
        <w:rPr>
          <w:rFonts w:ascii="Times New Roman" w:hAnsi="Times New Roman" w:cs="Times New Roman"/>
          <w:sz w:val="24"/>
          <w:szCs w:val="24"/>
        </w:rPr>
        <w:t>atskaiti par iegādātajiem IAL</w:t>
      </w:r>
      <w:r w:rsidR="00E20ADA" w:rsidRPr="005E34A9">
        <w:rPr>
          <w:rFonts w:ascii="Times New Roman" w:hAnsi="Times New Roman" w:cs="Times New Roman"/>
          <w:sz w:val="24"/>
          <w:szCs w:val="24"/>
        </w:rPr>
        <w:t xml:space="preserve"> </w:t>
      </w:r>
      <w:r w:rsidR="00D578A6">
        <w:rPr>
          <w:rFonts w:ascii="Times New Roman" w:hAnsi="Times New Roman" w:cs="Times New Roman"/>
          <w:sz w:val="24"/>
          <w:szCs w:val="24"/>
        </w:rPr>
        <w:t>P</w:t>
      </w:r>
      <w:r w:rsidR="00E20ADA" w:rsidRPr="005E34A9">
        <w:rPr>
          <w:rFonts w:ascii="Times New Roman" w:hAnsi="Times New Roman" w:cs="Times New Roman"/>
          <w:sz w:val="24"/>
          <w:szCs w:val="24"/>
        </w:rPr>
        <w:t>araugu paņemšanai</w:t>
      </w:r>
      <w:r w:rsidR="00BD496A" w:rsidRPr="005E34A9">
        <w:rPr>
          <w:rFonts w:ascii="Times New Roman" w:hAnsi="Times New Roman" w:cs="Times New Roman"/>
          <w:sz w:val="24"/>
          <w:szCs w:val="24"/>
        </w:rPr>
        <w:t xml:space="preserve">, norādot iegādāto IAL nosaukumu, </w:t>
      </w:r>
      <w:r w:rsidR="00641138" w:rsidRPr="005E34A9">
        <w:rPr>
          <w:rFonts w:ascii="Times New Roman" w:hAnsi="Times New Roman" w:cs="Times New Roman"/>
          <w:sz w:val="24"/>
          <w:szCs w:val="24"/>
        </w:rPr>
        <w:t xml:space="preserve">iepakojuma </w:t>
      </w:r>
      <w:r w:rsidR="00BD496A" w:rsidRPr="005E34A9">
        <w:rPr>
          <w:rFonts w:ascii="Times New Roman" w:hAnsi="Times New Roman" w:cs="Times New Roman"/>
          <w:sz w:val="24"/>
          <w:szCs w:val="24"/>
        </w:rPr>
        <w:t>cenu bez PVN,</w:t>
      </w:r>
      <w:r w:rsidR="00641138" w:rsidRPr="005E34A9">
        <w:rPr>
          <w:rFonts w:ascii="Times New Roman" w:hAnsi="Times New Roman" w:cs="Times New Roman"/>
          <w:sz w:val="24"/>
          <w:szCs w:val="24"/>
        </w:rPr>
        <w:t xml:space="preserve"> iepakojuma</w:t>
      </w:r>
      <w:r w:rsidR="00BD496A" w:rsidRPr="005E34A9">
        <w:rPr>
          <w:rFonts w:ascii="Times New Roman" w:hAnsi="Times New Roman" w:cs="Times New Roman"/>
          <w:sz w:val="24"/>
          <w:szCs w:val="24"/>
        </w:rPr>
        <w:t xml:space="preserve"> cenu ar PVN</w:t>
      </w:r>
      <w:r w:rsidR="00641138" w:rsidRPr="005E34A9">
        <w:rPr>
          <w:rFonts w:ascii="Times New Roman" w:hAnsi="Times New Roman" w:cs="Times New Roman"/>
          <w:sz w:val="24"/>
          <w:szCs w:val="24"/>
        </w:rPr>
        <w:t>, IAL skaitu vienā iepakojumā</w:t>
      </w:r>
      <w:r w:rsidR="00BD496A" w:rsidRPr="005E34A9">
        <w:rPr>
          <w:rFonts w:ascii="Times New Roman" w:hAnsi="Times New Roman" w:cs="Times New Roman"/>
          <w:sz w:val="24"/>
          <w:szCs w:val="24"/>
        </w:rPr>
        <w:t xml:space="preserve"> un </w:t>
      </w:r>
      <w:r w:rsidR="00A151B9" w:rsidRPr="005E34A9">
        <w:rPr>
          <w:rFonts w:ascii="Times New Roman" w:hAnsi="Times New Roman" w:cs="Times New Roman"/>
          <w:sz w:val="24"/>
          <w:szCs w:val="24"/>
        </w:rPr>
        <w:t xml:space="preserve">izlietoto IAL </w:t>
      </w:r>
      <w:r w:rsidR="00BD496A" w:rsidRPr="005E34A9">
        <w:rPr>
          <w:rFonts w:ascii="Times New Roman" w:hAnsi="Times New Roman" w:cs="Times New Roman"/>
          <w:sz w:val="24"/>
          <w:szCs w:val="24"/>
        </w:rPr>
        <w:t>skaitu</w:t>
      </w:r>
      <w:r w:rsidR="00E20460">
        <w:rPr>
          <w:rFonts w:ascii="Times New Roman" w:hAnsi="Times New Roman" w:cs="Times New Roman"/>
          <w:sz w:val="24"/>
          <w:szCs w:val="24"/>
        </w:rPr>
        <w:t xml:space="preserve"> katru dienu konkrētā Paraugu paņemšanas punktā</w:t>
      </w:r>
      <w:r w:rsidR="00BD496A" w:rsidRPr="005E34A9">
        <w:rPr>
          <w:rFonts w:ascii="Times New Roman" w:hAnsi="Times New Roman" w:cs="Times New Roman"/>
          <w:sz w:val="24"/>
          <w:szCs w:val="24"/>
        </w:rPr>
        <w:t>;</w:t>
      </w:r>
    </w:p>
    <w:p w:rsidR="00E20ADA" w:rsidRDefault="00E20ADA" w:rsidP="00B64CCB">
      <w:pPr>
        <w:pStyle w:val="ListParagraph"/>
        <w:numPr>
          <w:ilvl w:val="2"/>
          <w:numId w:val="22"/>
        </w:numPr>
        <w:spacing w:after="0" w:line="240" w:lineRule="auto"/>
        <w:ind w:left="1843" w:right="-2" w:hanging="850"/>
        <w:jc w:val="both"/>
        <w:rPr>
          <w:rFonts w:ascii="Times New Roman" w:hAnsi="Times New Roman" w:cs="Times New Roman"/>
          <w:sz w:val="24"/>
          <w:szCs w:val="24"/>
        </w:rPr>
      </w:pPr>
      <w:r w:rsidRPr="005E34A9">
        <w:rPr>
          <w:rFonts w:ascii="Times New Roman" w:hAnsi="Times New Roman" w:cs="Times New Roman"/>
          <w:sz w:val="24"/>
          <w:szCs w:val="24"/>
        </w:rPr>
        <w:t>IZPILDĪTĀJS iesniedz DIENESTAM atskaiti par iegādātajiem 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78A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araugu laboratoriskai izmeklēšanai</w:t>
      </w:r>
      <w:r w:rsidRPr="00B33789">
        <w:rPr>
          <w:rFonts w:ascii="Times New Roman" w:hAnsi="Times New Roman" w:cs="Times New Roman"/>
          <w:sz w:val="24"/>
          <w:szCs w:val="24"/>
        </w:rPr>
        <w:t>, norādot iegādāto IAL nosaukumu, iepakojuma cenu bez PVN, iepakojuma cenu ar PVN, IAL skaitu vienā iepakojumā un izlietoto IAL skaitu</w:t>
      </w:r>
      <w:r w:rsidR="00E20460">
        <w:rPr>
          <w:rFonts w:ascii="Times New Roman" w:hAnsi="Times New Roman" w:cs="Times New Roman"/>
          <w:sz w:val="24"/>
          <w:szCs w:val="24"/>
        </w:rPr>
        <w:t xml:space="preserve"> par katru dienu</w:t>
      </w:r>
      <w:r w:rsidRPr="00B33789">
        <w:rPr>
          <w:rFonts w:ascii="Times New Roman" w:hAnsi="Times New Roman" w:cs="Times New Roman"/>
          <w:sz w:val="24"/>
          <w:szCs w:val="24"/>
        </w:rPr>
        <w:t>;</w:t>
      </w:r>
    </w:p>
    <w:p w:rsidR="00E56E3B" w:rsidRDefault="00BD496A" w:rsidP="00B64CCB">
      <w:pPr>
        <w:pStyle w:val="ListParagraph"/>
        <w:numPr>
          <w:ilvl w:val="2"/>
          <w:numId w:val="22"/>
        </w:numPr>
        <w:spacing w:after="0" w:line="240" w:lineRule="auto"/>
        <w:ind w:left="1843" w:right="-2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20ADA">
        <w:rPr>
          <w:rFonts w:ascii="Times New Roman" w:hAnsi="Times New Roman" w:cs="Times New Roman"/>
          <w:sz w:val="24"/>
          <w:szCs w:val="24"/>
        </w:rPr>
        <w:t>IENESTS</w:t>
      </w:r>
      <w:r>
        <w:rPr>
          <w:rFonts w:ascii="Times New Roman" w:hAnsi="Times New Roman" w:cs="Times New Roman"/>
          <w:sz w:val="24"/>
          <w:szCs w:val="24"/>
        </w:rPr>
        <w:t xml:space="preserve"> sed</w:t>
      </w:r>
      <w:r w:rsidR="00A151B9">
        <w:rPr>
          <w:rFonts w:ascii="Times New Roman" w:hAnsi="Times New Roman" w:cs="Times New Roman"/>
          <w:sz w:val="24"/>
          <w:szCs w:val="24"/>
        </w:rPr>
        <w:t>z I</w:t>
      </w:r>
      <w:r w:rsidR="00E20ADA">
        <w:rPr>
          <w:rFonts w:ascii="Times New Roman" w:hAnsi="Times New Roman" w:cs="Times New Roman"/>
          <w:sz w:val="24"/>
          <w:szCs w:val="24"/>
        </w:rPr>
        <w:t>ZPILDĪTĀJAM</w:t>
      </w:r>
      <w:r w:rsidR="00A151B9">
        <w:rPr>
          <w:rFonts w:ascii="Times New Roman" w:hAnsi="Times New Roman" w:cs="Times New Roman"/>
          <w:sz w:val="24"/>
          <w:szCs w:val="24"/>
        </w:rPr>
        <w:t xml:space="preserve"> izmaksas par IAL</w:t>
      </w:r>
      <w:r w:rsidR="008D186E">
        <w:rPr>
          <w:rFonts w:ascii="Times New Roman" w:hAnsi="Times New Roman" w:cs="Times New Roman"/>
          <w:sz w:val="24"/>
          <w:szCs w:val="24"/>
        </w:rPr>
        <w:t>, kas izmantoti valsts apmaksāto izmeklējumu nodrošināšanai</w:t>
      </w:r>
      <w:r w:rsidR="00A151B9">
        <w:rPr>
          <w:rFonts w:ascii="Times New Roman" w:hAnsi="Times New Roman" w:cs="Times New Roman"/>
          <w:sz w:val="24"/>
          <w:szCs w:val="24"/>
        </w:rPr>
        <w:t xml:space="preserve">, pārliecinoties par izlietoto IAL skaita atbilstību </w:t>
      </w:r>
      <w:r w:rsidR="008B4BCB">
        <w:rPr>
          <w:rFonts w:ascii="Times New Roman" w:hAnsi="Times New Roman" w:cs="Times New Roman"/>
          <w:sz w:val="24"/>
          <w:szCs w:val="24"/>
        </w:rPr>
        <w:t>VIS uzskaitītaj</w:t>
      </w:r>
      <w:r w:rsidR="00C02204">
        <w:rPr>
          <w:rFonts w:ascii="Times New Roman" w:hAnsi="Times New Roman" w:cs="Times New Roman"/>
          <w:sz w:val="24"/>
          <w:szCs w:val="24"/>
        </w:rPr>
        <w:t>ai</w:t>
      </w:r>
      <w:r w:rsidR="008B4BCB">
        <w:rPr>
          <w:rFonts w:ascii="Times New Roman" w:hAnsi="Times New Roman" w:cs="Times New Roman"/>
          <w:sz w:val="24"/>
          <w:szCs w:val="24"/>
        </w:rPr>
        <w:t xml:space="preserve"> manipulācij</w:t>
      </w:r>
      <w:r w:rsidR="00C02204">
        <w:rPr>
          <w:rFonts w:ascii="Times New Roman" w:hAnsi="Times New Roman" w:cs="Times New Roman"/>
          <w:sz w:val="24"/>
          <w:szCs w:val="24"/>
        </w:rPr>
        <w:t>ai</w:t>
      </w:r>
      <w:r w:rsidR="008B4BCB">
        <w:rPr>
          <w:rFonts w:ascii="Times New Roman" w:hAnsi="Times New Roman" w:cs="Times New Roman"/>
          <w:sz w:val="24"/>
          <w:szCs w:val="24"/>
        </w:rPr>
        <w:t xml:space="preserve"> “47073 – </w:t>
      </w:r>
      <w:r w:rsidR="008B4BCB" w:rsidRPr="007948BC">
        <w:rPr>
          <w:rFonts w:ascii="Times New Roman" w:hAnsi="Times New Roman" w:cs="Times New Roman"/>
          <w:sz w:val="24"/>
          <w:szCs w:val="24"/>
        </w:rPr>
        <w:t xml:space="preserve">SARS-CoV-2 </w:t>
      </w:r>
      <w:r w:rsidR="008B4BCB">
        <w:rPr>
          <w:rFonts w:ascii="Times New Roman" w:hAnsi="Times New Roman" w:cs="Times New Roman"/>
          <w:sz w:val="24"/>
          <w:szCs w:val="24"/>
        </w:rPr>
        <w:t>(2019nCoV) RNS noteikšana”</w:t>
      </w:r>
      <w:r w:rsidR="00763A5E">
        <w:rPr>
          <w:rFonts w:ascii="Times New Roman" w:hAnsi="Times New Roman" w:cs="Times New Roman"/>
          <w:sz w:val="24"/>
          <w:szCs w:val="24"/>
        </w:rPr>
        <w:t>;</w:t>
      </w:r>
    </w:p>
    <w:p w:rsidR="00BD496A" w:rsidRDefault="00BD496A" w:rsidP="00B64CCB">
      <w:pPr>
        <w:pStyle w:val="ListParagraph"/>
        <w:spacing w:after="0" w:line="240" w:lineRule="auto"/>
        <w:ind w:left="1843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7779BA" w:rsidRPr="00605918" w:rsidRDefault="008A0A00" w:rsidP="00B64CCB">
      <w:pPr>
        <w:pStyle w:val="ListParagraph"/>
        <w:numPr>
          <w:ilvl w:val="1"/>
          <w:numId w:val="22"/>
        </w:numPr>
        <w:spacing w:after="0" w:line="240" w:lineRule="auto"/>
        <w:ind w:left="993" w:right="-2" w:hanging="709"/>
        <w:jc w:val="both"/>
        <w:rPr>
          <w:rFonts w:ascii="Times New Roman" w:hAnsi="Times New Roman" w:cs="Times New Roman"/>
          <w:sz w:val="24"/>
          <w:szCs w:val="24"/>
        </w:rPr>
      </w:pPr>
      <w:r w:rsidRPr="00605918">
        <w:rPr>
          <w:rFonts w:ascii="Times New Roman" w:hAnsi="Times New Roman" w:cs="Times New Roman"/>
          <w:sz w:val="24"/>
          <w:szCs w:val="24"/>
        </w:rPr>
        <w:t>i</w:t>
      </w:r>
      <w:r w:rsidR="00C4200E" w:rsidRPr="00605918">
        <w:rPr>
          <w:rFonts w:ascii="Times New Roman" w:hAnsi="Times New Roman" w:cs="Times New Roman"/>
          <w:sz w:val="24"/>
          <w:szCs w:val="24"/>
        </w:rPr>
        <w:t>zdevumus p</w:t>
      </w:r>
      <w:r w:rsidR="007779BA" w:rsidRPr="00605918">
        <w:rPr>
          <w:rFonts w:ascii="Times New Roman" w:hAnsi="Times New Roman" w:cs="Times New Roman"/>
          <w:sz w:val="24"/>
          <w:szCs w:val="24"/>
        </w:rPr>
        <w:t xml:space="preserve">ar </w:t>
      </w:r>
      <w:r w:rsidRPr="00605918">
        <w:rPr>
          <w:rFonts w:ascii="Times New Roman" w:hAnsi="Times New Roman" w:cs="Times New Roman"/>
          <w:sz w:val="24"/>
          <w:szCs w:val="24"/>
        </w:rPr>
        <w:t>P</w:t>
      </w:r>
      <w:r w:rsidR="0016210C" w:rsidRPr="00605918">
        <w:rPr>
          <w:rFonts w:ascii="Times New Roman" w:hAnsi="Times New Roman" w:cs="Times New Roman"/>
          <w:sz w:val="24"/>
          <w:szCs w:val="24"/>
        </w:rPr>
        <w:t xml:space="preserve">araugu </w:t>
      </w:r>
      <w:r w:rsidR="00C4200E" w:rsidRPr="00605918">
        <w:rPr>
          <w:rFonts w:ascii="Times New Roman" w:hAnsi="Times New Roman" w:cs="Times New Roman"/>
          <w:sz w:val="24"/>
          <w:szCs w:val="24"/>
        </w:rPr>
        <w:t xml:space="preserve">laboratorisku </w:t>
      </w:r>
      <w:r w:rsidR="0016210C" w:rsidRPr="00605918">
        <w:rPr>
          <w:rFonts w:ascii="Times New Roman" w:hAnsi="Times New Roman" w:cs="Times New Roman"/>
          <w:sz w:val="24"/>
          <w:szCs w:val="24"/>
        </w:rPr>
        <w:t>testēša</w:t>
      </w:r>
      <w:r w:rsidR="00C4200E" w:rsidRPr="00605918">
        <w:rPr>
          <w:rFonts w:ascii="Times New Roman" w:hAnsi="Times New Roman" w:cs="Times New Roman"/>
          <w:sz w:val="24"/>
          <w:szCs w:val="24"/>
        </w:rPr>
        <w:t>nu, ņemot vērā, ka:</w:t>
      </w:r>
    </w:p>
    <w:p w:rsidR="00C4200E" w:rsidRPr="00605918" w:rsidRDefault="003110F2" w:rsidP="00B64CCB">
      <w:pPr>
        <w:pStyle w:val="ListParagraph"/>
        <w:numPr>
          <w:ilvl w:val="2"/>
          <w:numId w:val="22"/>
        </w:numPr>
        <w:spacing w:after="0" w:line="240" w:lineRule="auto"/>
        <w:ind w:left="1843" w:right="-2" w:hanging="850"/>
        <w:jc w:val="both"/>
        <w:rPr>
          <w:rFonts w:ascii="Times New Roman" w:hAnsi="Times New Roman" w:cs="Times New Roman"/>
          <w:sz w:val="24"/>
          <w:szCs w:val="24"/>
        </w:rPr>
      </w:pPr>
      <w:r w:rsidRPr="00605918">
        <w:rPr>
          <w:rFonts w:ascii="Times New Roman" w:hAnsi="Times New Roman" w:cs="Times New Roman"/>
          <w:sz w:val="24"/>
          <w:szCs w:val="24"/>
        </w:rPr>
        <w:t>SARS-CoV-2 (2019nCoV) RNS noteikšana</w:t>
      </w:r>
      <w:r w:rsidR="00550B7B" w:rsidRPr="00605918">
        <w:rPr>
          <w:rFonts w:ascii="Times New Roman" w:hAnsi="Times New Roman" w:cs="Times New Roman"/>
          <w:sz w:val="24"/>
          <w:szCs w:val="24"/>
        </w:rPr>
        <w:t xml:space="preserve"> izmaksā EUR</w:t>
      </w:r>
      <w:r w:rsidR="00DB7C08" w:rsidRPr="00605918">
        <w:rPr>
          <w:rFonts w:ascii="Times New Roman" w:hAnsi="Times New Roman" w:cs="Times New Roman"/>
          <w:sz w:val="24"/>
          <w:szCs w:val="24"/>
        </w:rPr>
        <w:t xml:space="preserve"> 47</w:t>
      </w:r>
      <w:r w:rsidR="008A0A00" w:rsidRPr="00605918">
        <w:rPr>
          <w:rFonts w:ascii="Times New Roman" w:hAnsi="Times New Roman" w:cs="Times New Roman"/>
          <w:sz w:val="24"/>
          <w:szCs w:val="24"/>
        </w:rPr>
        <w:t>,</w:t>
      </w:r>
      <w:r w:rsidR="006B629B" w:rsidRPr="00605918">
        <w:rPr>
          <w:rFonts w:ascii="Times New Roman" w:hAnsi="Times New Roman" w:cs="Times New Roman"/>
          <w:sz w:val="24"/>
          <w:szCs w:val="24"/>
        </w:rPr>
        <w:t>55</w:t>
      </w:r>
      <w:r w:rsidR="00550B7B" w:rsidRPr="00605918">
        <w:rPr>
          <w:rFonts w:ascii="Times New Roman" w:hAnsi="Times New Roman" w:cs="Times New Roman"/>
          <w:sz w:val="24"/>
          <w:szCs w:val="24"/>
        </w:rPr>
        <w:t>;</w:t>
      </w:r>
    </w:p>
    <w:p w:rsidR="003110F2" w:rsidRPr="00605918" w:rsidRDefault="003110F2" w:rsidP="00B64CCB">
      <w:pPr>
        <w:pStyle w:val="ListParagraph"/>
        <w:numPr>
          <w:ilvl w:val="2"/>
          <w:numId w:val="22"/>
        </w:numPr>
        <w:spacing w:after="0" w:line="240" w:lineRule="auto"/>
        <w:ind w:left="1843" w:right="-2" w:hanging="850"/>
        <w:jc w:val="both"/>
        <w:rPr>
          <w:rFonts w:ascii="Times New Roman" w:hAnsi="Times New Roman" w:cs="Times New Roman"/>
          <w:sz w:val="24"/>
          <w:szCs w:val="24"/>
        </w:rPr>
      </w:pPr>
      <w:r w:rsidRPr="00605918">
        <w:rPr>
          <w:rFonts w:ascii="Times New Roman" w:hAnsi="Times New Roman" w:cs="Times New Roman"/>
          <w:sz w:val="24"/>
          <w:szCs w:val="24"/>
        </w:rPr>
        <w:t>SARS-CoV-2 (2019nCoV) RNS apstiprināšana</w:t>
      </w:r>
      <w:r w:rsidR="00C4200E" w:rsidRPr="00605918">
        <w:rPr>
          <w:rFonts w:ascii="Times New Roman" w:hAnsi="Times New Roman" w:cs="Times New Roman"/>
          <w:sz w:val="24"/>
          <w:szCs w:val="24"/>
        </w:rPr>
        <w:t xml:space="preserve"> izmaksā EUR</w:t>
      </w:r>
      <w:r w:rsidRPr="00605918">
        <w:rPr>
          <w:rFonts w:ascii="Times New Roman" w:hAnsi="Times New Roman" w:cs="Times New Roman"/>
          <w:sz w:val="24"/>
          <w:szCs w:val="24"/>
        </w:rPr>
        <w:t xml:space="preserve"> </w:t>
      </w:r>
      <w:r w:rsidR="00FC14CD" w:rsidRPr="00605918">
        <w:rPr>
          <w:rFonts w:ascii="Times New Roman" w:hAnsi="Times New Roman" w:cs="Times New Roman"/>
          <w:sz w:val="24"/>
          <w:szCs w:val="24"/>
        </w:rPr>
        <w:t>25</w:t>
      </w:r>
      <w:r w:rsidR="00D578A6">
        <w:rPr>
          <w:rFonts w:ascii="Times New Roman" w:hAnsi="Times New Roman" w:cs="Times New Roman"/>
          <w:sz w:val="24"/>
          <w:szCs w:val="24"/>
        </w:rPr>
        <w:t>,</w:t>
      </w:r>
      <w:r w:rsidR="00FC14CD" w:rsidRPr="00605918">
        <w:rPr>
          <w:rFonts w:ascii="Times New Roman" w:hAnsi="Times New Roman" w:cs="Times New Roman"/>
          <w:sz w:val="24"/>
          <w:szCs w:val="24"/>
        </w:rPr>
        <w:t>23;</w:t>
      </w:r>
    </w:p>
    <w:p w:rsidR="00E74451" w:rsidRPr="00605918" w:rsidRDefault="003110F2" w:rsidP="00B64CCB">
      <w:pPr>
        <w:pStyle w:val="ListParagraph"/>
        <w:numPr>
          <w:ilvl w:val="2"/>
          <w:numId w:val="22"/>
        </w:numPr>
        <w:spacing w:after="0" w:line="240" w:lineRule="auto"/>
        <w:ind w:left="1843" w:right="-2" w:hanging="850"/>
        <w:jc w:val="both"/>
        <w:rPr>
          <w:rFonts w:ascii="Times New Roman" w:hAnsi="Times New Roman" w:cs="Times New Roman"/>
          <w:sz w:val="24"/>
          <w:szCs w:val="24"/>
        </w:rPr>
      </w:pPr>
      <w:r w:rsidRPr="00605918">
        <w:rPr>
          <w:rFonts w:ascii="Times New Roman" w:hAnsi="Times New Roman" w:cs="Times New Roman"/>
          <w:sz w:val="24"/>
          <w:szCs w:val="24"/>
        </w:rPr>
        <w:t xml:space="preserve">no pacienta </w:t>
      </w:r>
      <w:r w:rsidR="00550B7B" w:rsidRPr="00605918">
        <w:rPr>
          <w:rFonts w:ascii="Times New Roman" w:hAnsi="Times New Roman" w:cs="Times New Roman"/>
          <w:sz w:val="24"/>
          <w:szCs w:val="24"/>
        </w:rPr>
        <w:t>netiek</w:t>
      </w:r>
      <w:r w:rsidRPr="00605918">
        <w:rPr>
          <w:rFonts w:ascii="Times New Roman" w:hAnsi="Times New Roman" w:cs="Times New Roman"/>
          <w:sz w:val="24"/>
          <w:szCs w:val="24"/>
        </w:rPr>
        <w:t xml:space="preserve"> iekasēts maksājums par izmeklējuma Paraugu paņemšanu</w:t>
      </w:r>
      <w:r w:rsidR="00550B7B" w:rsidRPr="00605918">
        <w:rPr>
          <w:rFonts w:ascii="Times New Roman" w:hAnsi="Times New Roman" w:cs="Times New Roman"/>
          <w:sz w:val="24"/>
          <w:szCs w:val="24"/>
        </w:rPr>
        <w:t xml:space="preserve"> un laboratorisku testēšanu</w:t>
      </w:r>
      <w:r w:rsidRPr="00605918">
        <w:rPr>
          <w:rFonts w:ascii="Times New Roman" w:hAnsi="Times New Roman" w:cs="Times New Roman"/>
          <w:sz w:val="24"/>
          <w:szCs w:val="24"/>
        </w:rPr>
        <w:t>;</w:t>
      </w:r>
    </w:p>
    <w:p w:rsidR="00E56E3B" w:rsidRDefault="006E18EA" w:rsidP="00B64CCB">
      <w:pPr>
        <w:pStyle w:val="ListParagraph"/>
        <w:numPr>
          <w:ilvl w:val="2"/>
          <w:numId w:val="22"/>
        </w:numPr>
        <w:spacing w:after="0" w:line="240" w:lineRule="auto"/>
        <w:ind w:left="1843" w:right="-2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1457A">
        <w:rPr>
          <w:rFonts w:ascii="Times New Roman" w:hAnsi="Times New Roman" w:cs="Times New Roman"/>
          <w:sz w:val="24"/>
          <w:szCs w:val="24"/>
        </w:rPr>
        <w:t>ZPILDĪTĀJS</w:t>
      </w:r>
      <w:r w:rsidRPr="007948BC">
        <w:rPr>
          <w:rFonts w:ascii="Times New Roman" w:hAnsi="Times New Roman" w:cs="Times New Roman"/>
          <w:sz w:val="24"/>
          <w:szCs w:val="24"/>
        </w:rPr>
        <w:t xml:space="preserve"> </w:t>
      </w:r>
      <w:r w:rsidR="0026356A">
        <w:rPr>
          <w:rFonts w:ascii="Times New Roman" w:hAnsi="Times New Roman" w:cs="Times New Roman"/>
          <w:sz w:val="24"/>
          <w:szCs w:val="24"/>
        </w:rPr>
        <w:t>iesniedz</w:t>
      </w:r>
      <w:r w:rsidR="003110F2" w:rsidRPr="007948BC">
        <w:rPr>
          <w:rFonts w:ascii="Times New Roman" w:hAnsi="Times New Roman" w:cs="Times New Roman"/>
          <w:sz w:val="24"/>
          <w:szCs w:val="24"/>
        </w:rPr>
        <w:t xml:space="preserve"> </w:t>
      </w:r>
      <w:r w:rsidR="0026356A">
        <w:rPr>
          <w:rFonts w:ascii="Times New Roman" w:hAnsi="Times New Roman" w:cs="Times New Roman"/>
          <w:sz w:val="24"/>
          <w:szCs w:val="24"/>
        </w:rPr>
        <w:t>D</w:t>
      </w:r>
      <w:r w:rsidR="00A1457A">
        <w:rPr>
          <w:rFonts w:ascii="Times New Roman" w:hAnsi="Times New Roman" w:cs="Times New Roman"/>
          <w:sz w:val="24"/>
          <w:szCs w:val="24"/>
        </w:rPr>
        <w:t>IENESTAM</w:t>
      </w:r>
      <w:r w:rsidR="0026356A" w:rsidRPr="007948BC">
        <w:rPr>
          <w:rFonts w:ascii="Times New Roman" w:hAnsi="Times New Roman" w:cs="Times New Roman"/>
          <w:sz w:val="24"/>
          <w:szCs w:val="24"/>
        </w:rPr>
        <w:t xml:space="preserve"> </w:t>
      </w:r>
      <w:r w:rsidR="003110F2" w:rsidRPr="00A1457A">
        <w:rPr>
          <w:rFonts w:ascii="Times New Roman" w:hAnsi="Times New Roman" w:cs="Times New Roman"/>
          <w:sz w:val="24"/>
          <w:szCs w:val="24"/>
        </w:rPr>
        <w:t>atskaiti</w:t>
      </w:r>
      <w:r w:rsidR="003110F2" w:rsidRPr="007948BC">
        <w:rPr>
          <w:rFonts w:ascii="Times New Roman" w:hAnsi="Times New Roman" w:cs="Times New Roman"/>
          <w:sz w:val="24"/>
          <w:szCs w:val="24"/>
        </w:rPr>
        <w:t xml:space="preserve"> par veikto manipulāciju klāstu un skaitu</w:t>
      </w:r>
      <w:r w:rsidR="0026356A">
        <w:rPr>
          <w:rFonts w:ascii="Times New Roman" w:hAnsi="Times New Roman" w:cs="Times New Roman"/>
          <w:sz w:val="24"/>
          <w:szCs w:val="24"/>
        </w:rPr>
        <w:t xml:space="preserve">, nodrošinot, ka atskaitē norādītā informācija sakrīt ar </w:t>
      </w:r>
      <w:r w:rsidR="008A0A00">
        <w:rPr>
          <w:rFonts w:ascii="Times New Roman" w:hAnsi="Times New Roman" w:cs="Times New Roman"/>
          <w:sz w:val="24"/>
          <w:szCs w:val="24"/>
        </w:rPr>
        <w:t xml:space="preserve">šī pielikuma </w:t>
      </w:r>
      <w:r w:rsidR="0026356A">
        <w:rPr>
          <w:rFonts w:ascii="Times New Roman" w:hAnsi="Times New Roman" w:cs="Times New Roman"/>
          <w:sz w:val="24"/>
          <w:szCs w:val="24"/>
        </w:rPr>
        <w:t>1.</w:t>
      </w:r>
      <w:r w:rsidR="00D578A6">
        <w:rPr>
          <w:rFonts w:ascii="Times New Roman" w:hAnsi="Times New Roman" w:cs="Times New Roman"/>
          <w:sz w:val="24"/>
          <w:szCs w:val="24"/>
        </w:rPr>
        <w:t>6</w:t>
      </w:r>
      <w:r w:rsidR="0026356A">
        <w:rPr>
          <w:rFonts w:ascii="Times New Roman" w:hAnsi="Times New Roman" w:cs="Times New Roman"/>
          <w:sz w:val="24"/>
          <w:szCs w:val="24"/>
        </w:rPr>
        <w:t>.apakšpunktā noteiktajā kārtībā uzskaitītajām manipulācijām</w:t>
      </w:r>
      <w:r w:rsidR="00E56E3B">
        <w:rPr>
          <w:rFonts w:ascii="Times New Roman" w:hAnsi="Times New Roman" w:cs="Times New Roman"/>
          <w:sz w:val="24"/>
          <w:szCs w:val="24"/>
        </w:rPr>
        <w:t>.</w:t>
      </w:r>
    </w:p>
    <w:p w:rsidR="00E74451" w:rsidRPr="00DB7C08" w:rsidRDefault="00E74451" w:rsidP="00B64CCB">
      <w:pPr>
        <w:pStyle w:val="ListParagraph"/>
        <w:spacing w:after="0" w:line="240" w:lineRule="auto"/>
        <w:ind w:left="1843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56E3B" w:rsidRDefault="00DB7C08" w:rsidP="00B64CCB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DB7C08">
        <w:rPr>
          <w:rFonts w:ascii="Times New Roman" w:hAnsi="Times New Roman" w:cs="Times New Roman"/>
          <w:sz w:val="24"/>
          <w:szCs w:val="24"/>
        </w:rPr>
        <w:t xml:space="preserve">IZPILDĪTĀJS </w:t>
      </w:r>
      <w:r w:rsidR="0004698D">
        <w:rPr>
          <w:rFonts w:ascii="Times New Roman" w:hAnsi="Times New Roman" w:cs="Times New Roman"/>
          <w:sz w:val="24"/>
          <w:szCs w:val="24"/>
        </w:rPr>
        <w:t>šī pielikuma 2.4.3. un 2.4.4. punktā noteiktās atskaitēs neiekļauj  DIENESTA nodrošinātos IAL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6E3B" w:rsidRPr="00B64CCB" w:rsidRDefault="00E56E3B" w:rsidP="00B64CCB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8A0A00" w:rsidRPr="00B64CCB" w:rsidRDefault="008A0A00" w:rsidP="00B64CCB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B64CCB">
        <w:rPr>
          <w:rFonts w:ascii="Times New Roman" w:hAnsi="Times New Roman" w:cs="Times New Roman"/>
          <w:sz w:val="24"/>
          <w:szCs w:val="24"/>
        </w:rPr>
        <w:t xml:space="preserve">Šī pielikuma 2.1. un 2.4.punktā noteiktajām izmaksu pozīcijām tiek piemērots koeficients. Koeficients tiek aprēķināts katru kalendāro mēnesi, nosakot valsts apmaksāto COVID -19 </w:t>
      </w:r>
      <w:r w:rsidRPr="00B64CCB">
        <w:rPr>
          <w:rFonts w:ascii="Times New Roman" w:hAnsi="Times New Roman" w:cs="Times New Roman"/>
          <w:sz w:val="24"/>
          <w:szCs w:val="24"/>
        </w:rPr>
        <w:lastRenderedPageBreak/>
        <w:t>izmeklējumu skaitu pret visu veikto COVID-19 izmeklējumu skaitu, pamatojoties uz IZPILDĪTĀJA VIS ievadīto informāciju par kalendāro mēnesi.</w:t>
      </w:r>
    </w:p>
    <w:p w:rsidR="00A60D27" w:rsidRDefault="00A60D27" w:rsidP="00B64CCB">
      <w:pPr>
        <w:pStyle w:val="ListParagraph"/>
        <w:spacing w:after="0" w:line="240" w:lineRule="auto"/>
        <w:ind w:left="360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F406DD" w:rsidRDefault="00F406DD" w:rsidP="00F406DD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IZPILDĪTĀJS</w:t>
      </w:r>
      <w:r w:rsidRPr="007948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līdz </w:t>
      </w:r>
      <w:r w:rsidR="00A25C16">
        <w:rPr>
          <w:rFonts w:ascii="Times New Roman" w:hAnsi="Times New Roman" w:cs="Times New Roman"/>
          <w:sz w:val="24"/>
          <w:szCs w:val="24"/>
        </w:rPr>
        <w:t>08.05.2020. par marta mēnesi un līdz 15.</w:t>
      </w:r>
      <w:r>
        <w:rPr>
          <w:rFonts w:ascii="Times New Roman" w:hAnsi="Times New Roman" w:cs="Times New Roman"/>
          <w:sz w:val="24"/>
          <w:szCs w:val="24"/>
        </w:rPr>
        <w:t xml:space="preserve">datumam par nākamiem kalendāriem mēnešiem sagatavo un nosūta uz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DIENESTA</w:t>
      </w:r>
      <w:r w:rsidRPr="007948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elektroniskā pasta adresi</w:t>
      </w:r>
      <w:r w:rsidRPr="007948BC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7948BC">
          <w:rPr>
            <w:rStyle w:val="Hyperlink"/>
            <w:rFonts w:ascii="Times New Roman" w:hAnsi="Times New Roman" w:cs="Times New Roman"/>
            <w:sz w:val="24"/>
            <w:szCs w:val="24"/>
          </w:rPr>
          <w:t>nvd@vmnvd.gov.lv</w:t>
        </w:r>
      </w:hyperlink>
      <w:r>
        <w:rPr>
          <w:rFonts w:ascii="Times New Roman" w:hAnsi="Times New Roman" w:cs="Times New Roman"/>
          <w:sz w:val="24"/>
          <w:szCs w:val="24"/>
        </w:rPr>
        <w:t>, šādus dokumentus par iepriekšējo kalendāro mēnesi:</w:t>
      </w:r>
    </w:p>
    <w:p w:rsidR="00A33CE3" w:rsidRDefault="00A33CE3" w:rsidP="00B64CCB">
      <w:pPr>
        <w:pStyle w:val="ListParagraph"/>
        <w:numPr>
          <w:ilvl w:val="1"/>
          <w:numId w:val="22"/>
        </w:numPr>
        <w:spacing w:after="0" w:line="240" w:lineRule="auto"/>
        <w:ind w:left="993" w:right="-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šā </w:t>
      </w:r>
      <w:r w:rsidRPr="00713EAF">
        <w:rPr>
          <w:rFonts w:ascii="Times New Roman" w:hAnsi="Times New Roman" w:cs="Times New Roman"/>
          <w:sz w:val="24"/>
          <w:szCs w:val="24"/>
        </w:rPr>
        <w:t xml:space="preserve">pielikuma </w:t>
      </w:r>
      <w:r w:rsidR="00DE3AEA" w:rsidRPr="00713EAF">
        <w:rPr>
          <w:rFonts w:ascii="Times New Roman" w:hAnsi="Times New Roman" w:cs="Times New Roman"/>
          <w:sz w:val="24"/>
          <w:szCs w:val="24"/>
        </w:rPr>
        <w:t>2.1.,</w:t>
      </w:r>
      <w:r w:rsidR="008B3457">
        <w:rPr>
          <w:rFonts w:ascii="Times New Roman" w:hAnsi="Times New Roman" w:cs="Times New Roman"/>
          <w:sz w:val="24"/>
          <w:szCs w:val="24"/>
        </w:rPr>
        <w:t xml:space="preserve"> </w:t>
      </w:r>
      <w:r w:rsidR="00DB7C08" w:rsidRPr="00713EAF">
        <w:rPr>
          <w:rFonts w:ascii="Times New Roman" w:hAnsi="Times New Roman" w:cs="Times New Roman"/>
          <w:sz w:val="24"/>
          <w:szCs w:val="24"/>
        </w:rPr>
        <w:t>2.2.,</w:t>
      </w:r>
      <w:r w:rsidR="008B3457">
        <w:rPr>
          <w:rFonts w:ascii="Times New Roman" w:hAnsi="Times New Roman" w:cs="Times New Roman"/>
          <w:sz w:val="24"/>
          <w:szCs w:val="24"/>
        </w:rPr>
        <w:t xml:space="preserve"> </w:t>
      </w:r>
      <w:r w:rsidR="00DB7C08" w:rsidRPr="00713EAF">
        <w:rPr>
          <w:rFonts w:ascii="Times New Roman" w:hAnsi="Times New Roman" w:cs="Times New Roman"/>
          <w:sz w:val="24"/>
          <w:szCs w:val="24"/>
        </w:rPr>
        <w:t>2.3,</w:t>
      </w:r>
      <w:r w:rsidR="00DE3AEA" w:rsidRPr="00713EAF">
        <w:rPr>
          <w:rFonts w:ascii="Times New Roman" w:hAnsi="Times New Roman" w:cs="Times New Roman"/>
          <w:sz w:val="24"/>
          <w:szCs w:val="24"/>
        </w:rPr>
        <w:t xml:space="preserve">  </w:t>
      </w:r>
      <w:r w:rsidR="0026356A" w:rsidRPr="00713EAF">
        <w:rPr>
          <w:rFonts w:ascii="Times New Roman" w:hAnsi="Times New Roman" w:cs="Times New Roman"/>
          <w:sz w:val="24"/>
          <w:szCs w:val="24"/>
        </w:rPr>
        <w:t>2.4</w:t>
      </w:r>
      <w:r w:rsidR="005E34A9" w:rsidRPr="00713EAF">
        <w:rPr>
          <w:rFonts w:ascii="Times New Roman" w:hAnsi="Times New Roman" w:cs="Times New Roman"/>
          <w:sz w:val="24"/>
          <w:szCs w:val="24"/>
        </w:rPr>
        <w:t>.</w:t>
      </w:r>
      <w:r w:rsidR="00A57062">
        <w:rPr>
          <w:rFonts w:ascii="Times New Roman" w:hAnsi="Times New Roman" w:cs="Times New Roman"/>
          <w:sz w:val="24"/>
          <w:szCs w:val="24"/>
        </w:rPr>
        <w:t>3</w:t>
      </w:r>
      <w:r w:rsidR="005E34A9" w:rsidRPr="00713EAF">
        <w:rPr>
          <w:rFonts w:ascii="Times New Roman" w:hAnsi="Times New Roman" w:cs="Times New Roman"/>
          <w:sz w:val="24"/>
          <w:szCs w:val="24"/>
        </w:rPr>
        <w:t>.,</w:t>
      </w:r>
      <w:r w:rsidR="008B3457">
        <w:rPr>
          <w:rFonts w:ascii="Times New Roman" w:hAnsi="Times New Roman" w:cs="Times New Roman"/>
          <w:sz w:val="24"/>
          <w:szCs w:val="24"/>
        </w:rPr>
        <w:t xml:space="preserve"> </w:t>
      </w:r>
      <w:r w:rsidR="005E34A9" w:rsidRPr="00713EAF">
        <w:rPr>
          <w:rFonts w:ascii="Times New Roman" w:hAnsi="Times New Roman" w:cs="Times New Roman"/>
          <w:sz w:val="24"/>
          <w:szCs w:val="24"/>
        </w:rPr>
        <w:t>2.4.</w:t>
      </w:r>
      <w:r w:rsidR="00A57062">
        <w:rPr>
          <w:rFonts w:ascii="Times New Roman" w:hAnsi="Times New Roman" w:cs="Times New Roman"/>
          <w:sz w:val="24"/>
          <w:szCs w:val="24"/>
        </w:rPr>
        <w:t>4</w:t>
      </w:r>
      <w:r w:rsidR="005E34A9" w:rsidRPr="00713EAF">
        <w:rPr>
          <w:rFonts w:ascii="Times New Roman" w:hAnsi="Times New Roman" w:cs="Times New Roman"/>
          <w:sz w:val="24"/>
          <w:szCs w:val="24"/>
        </w:rPr>
        <w:t>.</w:t>
      </w:r>
      <w:r w:rsidR="0026356A" w:rsidRPr="00713EAF">
        <w:rPr>
          <w:rFonts w:ascii="Times New Roman" w:hAnsi="Times New Roman" w:cs="Times New Roman"/>
          <w:sz w:val="24"/>
          <w:szCs w:val="24"/>
        </w:rPr>
        <w:t xml:space="preserve"> un 2.</w:t>
      </w:r>
      <w:r w:rsidR="005E34A9" w:rsidRPr="00713EAF">
        <w:rPr>
          <w:rFonts w:ascii="Times New Roman" w:hAnsi="Times New Roman" w:cs="Times New Roman"/>
          <w:sz w:val="24"/>
          <w:szCs w:val="24"/>
        </w:rPr>
        <w:t>5.4.</w:t>
      </w:r>
      <w:r w:rsidRPr="00713EAF">
        <w:rPr>
          <w:rFonts w:ascii="Times New Roman" w:hAnsi="Times New Roman" w:cs="Times New Roman"/>
          <w:sz w:val="24"/>
          <w:szCs w:val="24"/>
        </w:rPr>
        <w:t>apakšpunkt</w:t>
      </w:r>
      <w:r w:rsidR="0004698D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noteiktās atskaites;</w:t>
      </w:r>
    </w:p>
    <w:p w:rsidR="00E74451" w:rsidRDefault="00A33CE3" w:rsidP="00B64CCB">
      <w:pPr>
        <w:pStyle w:val="ListParagraph"/>
        <w:numPr>
          <w:ilvl w:val="1"/>
          <w:numId w:val="22"/>
        </w:numPr>
        <w:spacing w:after="0" w:line="240" w:lineRule="auto"/>
        <w:ind w:left="993" w:right="-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E96" w:rsidRPr="007948BC">
        <w:rPr>
          <w:rFonts w:ascii="Times New Roman" w:hAnsi="Times New Roman" w:cs="Times New Roman"/>
          <w:sz w:val="24"/>
          <w:szCs w:val="24"/>
        </w:rPr>
        <w:t xml:space="preserve">rēķinu par sniegtiem pakalpojumiem atbilstoši </w:t>
      </w:r>
      <w:r>
        <w:rPr>
          <w:rFonts w:ascii="Times New Roman" w:hAnsi="Times New Roman" w:cs="Times New Roman"/>
          <w:sz w:val="24"/>
          <w:szCs w:val="24"/>
        </w:rPr>
        <w:t>atskaitēs iekļautai informācijai.</w:t>
      </w:r>
    </w:p>
    <w:p w:rsidR="00714C26" w:rsidRDefault="00714C26" w:rsidP="00B64CCB">
      <w:pPr>
        <w:pStyle w:val="ListParagraph"/>
        <w:spacing w:after="0" w:line="240" w:lineRule="auto"/>
        <w:ind w:left="360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74451" w:rsidRDefault="00714C26" w:rsidP="007948BC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74451" w:rsidRPr="007948BC">
        <w:rPr>
          <w:rFonts w:ascii="Times New Roman" w:hAnsi="Times New Roman" w:cs="Times New Roman"/>
          <w:sz w:val="24"/>
          <w:szCs w:val="24"/>
        </w:rPr>
        <w:t xml:space="preserve">ēc </w:t>
      </w:r>
      <w:r w:rsidR="006E18EA">
        <w:rPr>
          <w:rFonts w:ascii="Times New Roman" w:hAnsi="Times New Roman" w:cs="Times New Roman"/>
          <w:sz w:val="24"/>
          <w:szCs w:val="24"/>
        </w:rPr>
        <w:t>D</w:t>
      </w:r>
      <w:r w:rsidR="005E34A9">
        <w:rPr>
          <w:rFonts w:ascii="Times New Roman" w:hAnsi="Times New Roman" w:cs="Times New Roman"/>
          <w:sz w:val="24"/>
          <w:szCs w:val="24"/>
        </w:rPr>
        <w:t>IENESTA</w:t>
      </w:r>
      <w:r w:rsidR="00E74451" w:rsidRPr="007948BC">
        <w:rPr>
          <w:rFonts w:ascii="Times New Roman" w:hAnsi="Times New Roman" w:cs="Times New Roman"/>
          <w:sz w:val="24"/>
          <w:szCs w:val="24"/>
        </w:rPr>
        <w:t xml:space="preserve"> pieprasījuma </w:t>
      </w:r>
      <w:r w:rsidR="006E18EA">
        <w:rPr>
          <w:rFonts w:ascii="Times New Roman" w:hAnsi="Times New Roman" w:cs="Times New Roman"/>
          <w:sz w:val="24"/>
          <w:szCs w:val="24"/>
        </w:rPr>
        <w:t>I</w:t>
      </w:r>
      <w:r w:rsidR="005E34A9">
        <w:rPr>
          <w:rFonts w:ascii="Times New Roman" w:hAnsi="Times New Roman" w:cs="Times New Roman"/>
          <w:sz w:val="24"/>
          <w:szCs w:val="24"/>
        </w:rPr>
        <w:t>ZPILDĪTĀJS</w:t>
      </w:r>
      <w:r w:rsidR="006E18EA" w:rsidRPr="007948BC">
        <w:rPr>
          <w:rFonts w:ascii="Times New Roman" w:hAnsi="Times New Roman" w:cs="Times New Roman"/>
          <w:sz w:val="24"/>
          <w:szCs w:val="24"/>
        </w:rPr>
        <w:t xml:space="preserve"> </w:t>
      </w:r>
      <w:r w:rsidR="00E74451" w:rsidRPr="007948BC">
        <w:rPr>
          <w:rFonts w:ascii="Times New Roman" w:hAnsi="Times New Roman" w:cs="Times New Roman"/>
          <w:sz w:val="24"/>
          <w:szCs w:val="24"/>
        </w:rPr>
        <w:t xml:space="preserve">sniedz operatīvu informāciju </w:t>
      </w:r>
      <w:r w:rsidR="00522A73" w:rsidRPr="007948BC">
        <w:rPr>
          <w:rFonts w:ascii="Times New Roman" w:hAnsi="Times New Roman" w:cs="Times New Roman"/>
          <w:sz w:val="24"/>
          <w:szCs w:val="24"/>
        </w:rPr>
        <w:t xml:space="preserve">par </w:t>
      </w:r>
      <w:r w:rsidR="00F406DD">
        <w:rPr>
          <w:rFonts w:ascii="Times New Roman" w:hAnsi="Times New Roman" w:cs="Times New Roman"/>
          <w:sz w:val="24"/>
          <w:szCs w:val="24"/>
        </w:rPr>
        <w:t>L</w:t>
      </w:r>
      <w:r w:rsidR="00522A73" w:rsidRPr="007948BC">
        <w:rPr>
          <w:rFonts w:ascii="Times New Roman" w:hAnsi="Times New Roman" w:cs="Times New Roman"/>
          <w:sz w:val="24"/>
          <w:szCs w:val="24"/>
        </w:rPr>
        <w:t>īguma ietvaros sniegtie</w:t>
      </w:r>
      <w:r w:rsidR="00D45406">
        <w:rPr>
          <w:rFonts w:ascii="Times New Roman" w:hAnsi="Times New Roman" w:cs="Times New Roman"/>
          <w:sz w:val="24"/>
          <w:szCs w:val="24"/>
        </w:rPr>
        <w:t>m pakalpojumiem 24 stundu laikā.</w:t>
      </w:r>
    </w:p>
    <w:p w:rsidR="00714C26" w:rsidRPr="007948BC" w:rsidRDefault="00714C26" w:rsidP="00B64CCB">
      <w:pPr>
        <w:pStyle w:val="ListParagraph"/>
        <w:spacing w:after="0" w:line="240" w:lineRule="auto"/>
        <w:ind w:left="360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B22E96" w:rsidRPr="00B64CCB" w:rsidRDefault="006E18EA" w:rsidP="007948BC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</w:t>
      </w:r>
      <w:r w:rsidR="005E34A9">
        <w:rPr>
          <w:rFonts w:ascii="Times New Roman" w:eastAsia="Times New Roman" w:hAnsi="Times New Roman" w:cs="Times New Roman"/>
          <w:sz w:val="24"/>
          <w:szCs w:val="24"/>
          <w:lang w:eastAsia="en-GB"/>
        </w:rPr>
        <w:t>IENESTS</w:t>
      </w:r>
      <w:r w:rsidR="00E74451" w:rsidRPr="007948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apņemas pārskaitīt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E34A9">
        <w:rPr>
          <w:rFonts w:ascii="Times New Roman" w:hAnsi="Times New Roman" w:cs="Times New Roman"/>
          <w:sz w:val="24"/>
          <w:szCs w:val="24"/>
        </w:rPr>
        <w:t>ZPILDĪTĀJAM</w:t>
      </w:r>
      <w:r w:rsidRPr="007948BC">
        <w:rPr>
          <w:rFonts w:ascii="Times New Roman" w:hAnsi="Times New Roman" w:cs="Times New Roman"/>
          <w:sz w:val="24"/>
          <w:szCs w:val="24"/>
        </w:rPr>
        <w:t xml:space="preserve"> </w:t>
      </w:r>
      <w:r w:rsidR="00E74451" w:rsidRPr="007948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finanšu līdzekļus par nodrošinātiem un sniegtiem pakalpojumiem uz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E34A9">
        <w:rPr>
          <w:rFonts w:ascii="Times New Roman" w:hAnsi="Times New Roman" w:cs="Times New Roman"/>
          <w:sz w:val="24"/>
          <w:szCs w:val="24"/>
        </w:rPr>
        <w:t>ZPILDĪTĀJA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4451" w:rsidRPr="007948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norādīto kontu </w:t>
      </w:r>
      <w:r w:rsidR="00983988"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r w:rsidR="00E74451" w:rsidRPr="007948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r w:rsidR="00983988">
        <w:rPr>
          <w:rFonts w:ascii="Times New Roman" w:eastAsia="Times New Roman" w:hAnsi="Times New Roman" w:cs="Times New Roman"/>
          <w:sz w:val="24"/>
          <w:szCs w:val="24"/>
          <w:lang w:eastAsia="en-GB"/>
        </w:rPr>
        <w:t>piecu</w:t>
      </w:r>
      <w:r w:rsidR="00E74451" w:rsidRPr="007948BC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 w:rsidR="00F406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darba</w:t>
      </w:r>
      <w:r w:rsidR="00E74451" w:rsidRPr="007948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dienu laikā no dienas, kad ir </w:t>
      </w:r>
      <w:r w:rsidR="00983988">
        <w:rPr>
          <w:rFonts w:ascii="Times New Roman" w:eastAsia="Times New Roman" w:hAnsi="Times New Roman" w:cs="Times New Roman"/>
          <w:sz w:val="24"/>
          <w:szCs w:val="24"/>
          <w:lang w:eastAsia="en-GB"/>
        </w:rPr>
        <w:t>saņemtas</w:t>
      </w:r>
      <w:r w:rsidR="00F406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šī pielikuma </w:t>
      </w:r>
      <w:r w:rsidR="00D578A6"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r w:rsidR="00F406DD">
        <w:rPr>
          <w:rFonts w:ascii="Times New Roman" w:eastAsia="Times New Roman" w:hAnsi="Times New Roman" w:cs="Times New Roman"/>
          <w:sz w:val="24"/>
          <w:szCs w:val="24"/>
          <w:lang w:eastAsia="en-GB"/>
        </w:rPr>
        <w:t>.punktā minētās</w:t>
      </w:r>
      <w:r w:rsidR="0098398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atskaites un rēķins</w:t>
      </w:r>
      <w:r w:rsidR="00E74451" w:rsidRPr="007948B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714C26" w:rsidRPr="00B64CCB" w:rsidRDefault="00714C26" w:rsidP="00B64CCB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522A73" w:rsidRDefault="006E18EA" w:rsidP="007948BC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E34A9">
        <w:rPr>
          <w:rFonts w:ascii="Times New Roman" w:hAnsi="Times New Roman" w:cs="Times New Roman"/>
          <w:sz w:val="24"/>
          <w:szCs w:val="24"/>
        </w:rPr>
        <w:t>IENESTS</w:t>
      </w:r>
      <w:r w:rsidR="00522A73" w:rsidRPr="007948BC">
        <w:rPr>
          <w:rFonts w:ascii="Times New Roman" w:hAnsi="Times New Roman" w:cs="Times New Roman"/>
          <w:sz w:val="24"/>
          <w:szCs w:val="24"/>
        </w:rPr>
        <w:t xml:space="preserve"> līdz katra mēneša 15.datumam var veikt pakalpojumu priekšapmaksu pamatojoties uz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F1BB2">
        <w:rPr>
          <w:rFonts w:ascii="Times New Roman" w:hAnsi="Times New Roman" w:cs="Times New Roman"/>
          <w:sz w:val="24"/>
          <w:szCs w:val="24"/>
        </w:rPr>
        <w:t>ZPILDĪTĀJA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2A73" w:rsidRPr="007948BC">
        <w:rPr>
          <w:rFonts w:ascii="Times New Roman" w:hAnsi="Times New Roman" w:cs="Times New Roman"/>
          <w:sz w:val="24"/>
          <w:szCs w:val="24"/>
        </w:rPr>
        <w:t>iesniegumu.</w:t>
      </w:r>
    </w:p>
    <w:p w:rsidR="00714C26" w:rsidRPr="00B64CCB" w:rsidRDefault="00714C26" w:rsidP="00B64CCB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137B5B" w:rsidRPr="00B64CCB" w:rsidRDefault="006E18EA" w:rsidP="006E18EA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</w:t>
      </w:r>
      <w:r w:rsidR="005E34A9">
        <w:rPr>
          <w:rFonts w:ascii="Times New Roman" w:eastAsia="Times New Roman" w:hAnsi="Times New Roman" w:cs="Times New Roman"/>
          <w:sz w:val="24"/>
          <w:szCs w:val="24"/>
          <w:lang w:eastAsia="en-GB"/>
        </w:rPr>
        <w:t>IENESTAM</w:t>
      </w:r>
      <w:r w:rsidR="00E74451" w:rsidRPr="007948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ir tiesības pašam vai pie</w:t>
      </w:r>
      <w:r w:rsidR="001E5946">
        <w:rPr>
          <w:rFonts w:ascii="Times New Roman" w:eastAsia="Times New Roman" w:hAnsi="Times New Roman" w:cs="Times New Roman"/>
          <w:sz w:val="24"/>
          <w:szCs w:val="24"/>
          <w:lang w:eastAsia="en-GB"/>
        </w:rPr>
        <w:t>aicinot attiecīgus speciālistus</w:t>
      </w:r>
      <w:r w:rsidR="00E74451" w:rsidRPr="007948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pārbaudīt sniegto pakalpojumu atbilstību šī pielikuma noteiktajām prasībām.</w:t>
      </w:r>
    </w:p>
    <w:p w:rsidR="00CB5866" w:rsidRPr="00B64CCB" w:rsidRDefault="00CB5866" w:rsidP="00B64C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B5866" w:rsidRDefault="00CB5866" w:rsidP="00B64CCB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4570"/>
      </w:tblGrid>
      <w:tr w:rsidR="00CB5866" w:rsidRPr="00DD1165" w:rsidTr="00B81741">
        <w:trPr>
          <w:trHeight w:val="299"/>
          <w:jc w:val="center"/>
        </w:trPr>
        <w:tc>
          <w:tcPr>
            <w:tcW w:w="4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866" w:rsidRPr="00DD1165" w:rsidRDefault="00CB5866" w:rsidP="00B81741">
            <w:pPr>
              <w:tabs>
                <w:tab w:val="left" w:pos="720"/>
                <w:tab w:val="left" w:pos="609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D1165">
              <w:rPr>
                <w:rFonts w:ascii="Times New Roman" w:eastAsia="Times New Roman" w:hAnsi="Times New Roman"/>
                <w:b/>
                <w:sz w:val="24"/>
                <w:szCs w:val="24"/>
              </w:rPr>
              <w:t>DIENESTS</w:t>
            </w:r>
          </w:p>
          <w:p w:rsidR="00CB5866" w:rsidRPr="00DD1165" w:rsidRDefault="00CB5866" w:rsidP="00B81741">
            <w:pPr>
              <w:tabs>
                <w:tab w:val="left" w:pos="720"/>
                <w:tab w:val="left" w:pos="609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866" w:rsidRPr="00DD1165" w:rsidRDefault="00CB5866" w:rsidP="00B81741">
            <w:pPr>
              <w:tabs>
                <w:tab w:val="left" w:pos="720"/>
                <w:tab w:val="left" w:pos="609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D1165">
              <w:rPr>
                <w:rFonts w:ascii="Times New Roman" w:eastAsia="Times New Roman" w:hAnsi="Times New Roman"/>
                <w:b/>
                <w:sz w:val="24"/>
                <w:szCs w:val="24"/>
              </w:rPr>
              <w:t>IZPILDĪTĀJS</w:t>
            </w:r>
          </w:p>
        </w:tc>
      </w:tr>
      <w:tr w:rsidR="00CB5866" w:rsidRPr="00DD1165" w:rsidTr="00B81741">
        <w:trPr>
          <w:trHeight w:val="1048"/>
          <w:jc w:val="center"/>
        </w:trPr>
        <w:tc>
          <w:tcPr>
            <w:tcW w:w="4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866" w:rsidRPr="00DD1165" w:rsidRDefault="00CB5866" w:rsidP="00B81741">
            <w:pPr>
              <w:tabs>
                <w:tab w:val="left" w:pos="720"/>
                <w:tab w:val="left" w:pos="609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B5866" w:rsidRPr="00DD1165" w:rsidRDefault="00CB5866" w:rsidP="00B81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165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</w:t>
            </w:r>
          </w:p>
          <w:p w:rsidR="00CB5866" w:rsidRPr="00DD1165" w:rsidRDefault="00CB5866" w:rsidP="00B81741">
            <w:pPr>
              <w:tabs>
                <w:tab w:val="left" w:pos="720"/>
                <w:tab w:val="left" w:pos="609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1165">
              <w:rPr>
                <w:rFonts w:ascii="Times New Roman" w:eastAsia="Times New Roman" w:hAnsi="Times New Roman"/>
                <w:sz w:val="24"/>
                <w:szCs w:val="24"/>
              </w:rPr>
              <w:t>R.Neimane</w:t>
            </w:r>
          </w:p>
        </w:tc>
        <w:tc>
          <w:tcPr>
            <w:tcW w:w="4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866" w:rsidRPr="00DD1165" w:rsidRDefault="00CB5866" w:rsidP="00B81741">
            <w:pPr>
              <w:tabs>
                <w:tab w:val="left" w:pos="720"/>
                <w:tab w:val="left" w:pos="609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B5866" w:rsidRPr="00DD1165" w:rsidRDefault="00CB5866" w:rsidP="00B81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165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</w:t>
            </w:r>
          </w:p>
          <w:p w:rsidR="00CB5866" w:rsidRPr="009E5651" w:rsidRDefault="00CB5866" w:rsidP="00CB5866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E.</w:t>
            </w:r>
            <w:r w:rsidRPr="00CB5866">
              <w:rPr>
                <w:rFonts w:ascii="Times New Roman" w:hAnsi="Times New Roman" w:cs="Times New Roman"/>
                <w:sz w:val="24"/>
                <w:szCs w:val="24"/>
              </w:rPr>
              <w:t xml:space="preserve"> Kazušs</w:t>
            </w:r>
          </w:p>
          <w:p w:rsidR="00CB5866" w:rsidRPr="00DD1165" w:rsidRDefault="00CB5866" w:rsidP="00B81741">
            <w:pPr>
              <w:tabs>
                <w:tab w:val="left" w:pos="720"/>
                <w:tab w:val="left" w:pos="609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B5866" w:rsidRDefault="00CB5866" w:rsidP="00B64CCB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CB5866" w:rsidRPr="00B64CCB" w:rsidRDefault="00CB5866" w:rsidP="00B64CCB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sectPr w:rsidR="00CB5866" w:rsidRPr="00B64CCB" w:rsidSect="00B64CC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FC2" w:rsidRDefault="00780FC2" w:rsidP="00CA5301">
      <w:pPr>
        <w:spacing w:after="0" w:line="240" w:lineRule="auto"/>
      </w:pPr>
      <w:r>
        <w:separator/>
      </w:r>
    </w:p>
  </w:endnote>
  <w:endnote w:type="continuationSeparator" w:id="0">
    <w:p w:rsidR="00780FC2" w:rsidRDefault="00780FC2" w:rsidP="00CA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FC2" w:rsidRDefault="00780FC2" w:rsidP="00CA5301">
      <w:pPr>
        <w:spacing w:after="0" w:line="240" w:lineRule="auto"/>
      </w:pPr>
      <w:r>
        <w:separator/>
      </w:r>
    </w:p>
  </w:footnote>
  <w:footnote w:type="continuationSeparator" w:id="0">
    <w:p w:rsidR="00780FC2" w:rsidRDefault="00780FC2" w:rsidP="00CA5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3F92"/>
    <w:multiLevelType w:val="hybridMultilevel"/>
    <w:tmpl w:val="300489A6"/>
    <w:lvl w:ilvl="0" w:tplc="26BEC45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43B3B"/>
    <w:multiLevelType w:val="hybridMultilevel"/>
    <w:tmpl w:val="17B6E942"/>
    <w:lvl w:ilvl="0" w:tplc="0F0A457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E274C2"/>
    <w:multiLevelType w:val="multilevel"/>
    <w:tmpl w:val="2306E3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554421"/>
    <w:multiLevelType w:val="multilevel"/>
    <w:tmpl w:val="5C885B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DED5CFB"/>
    <w:multiLevelType w:val="multilevel"/>
    <w:tmpl w:val="DEDE6E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17560D0"/>
    <w:multiLevelType w:val="multilevel"/>
    <w:tmpl w:val="570284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126D226F"/>
    <w:multiLevelType w:val="multilevel"/>
    <w:tmpl w:val="7BFA9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163E0DB2"/>
    <w:multiLevelType w:val="multilevel"/>
    <w:tmpl w:val="0426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CF463FA"/>
    <w:multiLevelType w:val="multilevel"/>
    <w:tmpl w:val="18B2B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393750F"/>
    <w:multiLevelType w:val="multilevel"/>
    <w:tmpl w:val="6E9858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2D03063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DF72454"/>
    <w:multiLevelType w:val="hybridMultilevel"/>
    <w:tmpl w:val="CE6E0C44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E1758AA"/>
    <w:multiLevelType w:val="hybridMultilevel"/>
    <w:tmpl w:val="AF725CB2"/>
    <w:lvl w:ilvl="0" w:tplc="658ADB4E">
      <w:start w:val="1"/>
      <w:numFmt w:val="decimal"/>
      <w:lvlText w:val="%1."/>
      <w:lvlJc w:val="left"/>
      <w:pPr>
        <w:ind w:left="1800" w:hanging="360"/>
      </w:p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>
      <w:start w:val="1"/>
      <w:numFmt w:val="lowerRoman"/>
      <w:lvlText w:val="%3."/>
      <w:lvlJc w:val="right"/>
      <w:pPr>
        <w:ind w:left="3240" w:hanging="180"/>
      </w:pPr>
    </w:lvl>
    <w:lvl w:ilvl="3" w:tplc="0426000F">
      <w:start w:val="1"/>
      <w:numFmt w:val="decimal"/>
      <w:lvlText w:val="%4."/>
      <w:lvlJc w:val="left"/>
      <w:pPr>
        <w:ind w:left="3960" w:hanging="360"/>
      </w:pPr>
    </w:lvl>
    <w:lvl w:ilvl="4" w:tplc="04260019">
      <w:start w:val="1"/>
      <w:numFmt w:val="lowerLetter"/>
      <w:lvlText w:val="%5."/>
      <w:lvlJc w:val="left"/>
      <w:pPr>
        <w:ind w:left="4680" w:hanging="360"/>
      </w:pPr>
    </w:lvl>
    <w:lvl w:ilvl="5" w:tplc="0426001B">
      <w:start w:val="1"/>
      <w:numFmt w:val="lowerRoman"/>
      <w:lvlText w:val="%6."/>
      <w:lvlJc w:val="right"/>
      <w:pPr>
        <w:ind w:left="5400" w:hanging="180"/>
      </w:pPr>
    </w:lvl>
    <w:lvl w:ilvl="6" w:tplc="0426000F">
      <w:start w:val="1"/>
      <w:numFmt w:val="decimal"/>
      <w:lvlText w:val="%7."/>
      <w:lvlJc w:val="left"/>
      <w:pPr>
        <w:ind w:left="6120" w:hanging="360"/>
      </w:pPr>
    </w:lvl>
    <w:lvl w:ilvl="7" w:tplc="04260019">
      <w:start w:val="1"/>
      <w:numFmt w:val="lowerLetter"/>
      <w:lvlText w:val="%8."/>
      <w:lvlJc w:val="left"/>
      <w:pPr>
        <w:ind w:left="6840" w:hanging="360"/>
      </w:pPr>
    </w:lvl>
    <w:lvl w:ilvl="8" w:tplc="0426001B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636694B"/>
    <w:multiLevelType w:val="multilevel"/>
    <w:tmpl w:val="A4AC0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3967558F"/>
    <w:multiLevelType w:val="multilevel"/>
    <w:tmpl w:val="12F2145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15" w15:restartNumberingAfterBreak="0">
    <w:nsid w:val="430302A3"/>
    <w:multiLevelType w:val="multilevel"/>
    <w:tmpl w:val="98B629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4522EB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90E6EDA"/>
    <w:multiLevelType w:val="multilevel"/>
    <w:tmpl w:val="87D0AA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53A07B6A"/>
    <w:multiLevelType w:val="multilevel"/>
    <w:tmpl w:val="4C583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653975A4"/>
    <w:multiLevelType w:val="multilevel"/>
    <w:tmpl w:val="14AC8E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5F658E2"/>
    <w:multiLevelType w:val="multilevel"/>
    <w:tmpl w:val="0426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1" w15:restartNumberingAfterBreak="0">
    <w:nsid w:val="70302207"/>
    <w:multiLevelType w:val="multilevel"/>
    <w:tmpl w:val="4FF00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74010BFB"/>
    <w:multiLevelType w:val="multilevel"/>
    <w:tmpl w:val="0426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76E343A4"/>
    <w:multiLevelType w:val="multilevel"/>
    <w:tmpl w:val="572CA9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6"/>
  </w:num>
  <w:num w:numId="4">
    <w:abstractNumId w:val="18"/>
  </w:num>
  <w:num w:numId="5">
    <w:abstractNumId w:val="12"/>
  </w:num>
  <w:num w:numId="6">
    <w:abstractNumId w:val="0"/>
  </w:num>
  <w:num w:numId="7">
    <w:abstractNumId w:val="0"/>
  </w:num>
  <w:num w:numId="8">
    <w:abstractNumId w:val="20"/>
  </w:num>
  <w:num w:numId="9">
    <w:abstractNumId w:val="22"/>
  </w:num>
  <w:num w:numId="10">
    <w:abstractNumId w:val="23"/>
  </w:num>
  <w:num w:numId="11">
    <w:abstractNumId w:val="5"/>
  </w:num>
  <w:num w:numId="12">
    <w:abstractNumId w:val="19"/>
  </w:num>
  <w:num w:numId="13">
    <w:abstractNumId w:val="15"/>
  </w:num>
  <w:num w:numId="14">
    <w:abstractNumId w:val="2"/>
  </w:num>
  <w:num w:numId="15">
    <w:abstractNumId w:val="3"/>
  </w:num>
  <w:num w:numId="16">
    <w:abstractNumId w:val="9"/>
  </w:num>
  <w:num w:numId="17">
    <w:abstractNumId w:val="8"/>
  </w:num>
  <w:num w:numId="18">
    <w:abstractNumId w:val="6"/>
  </w:num>
  <w:num w:numId="19">
    <w:abstractNumId w:val="11"/>
  </w:num>
  <w:num w:numId="20">
    <w:abstractNumId w:val="7"/>
  </w:num>
  <w:num w:numId="21">
    <w:abstractNumId w:val="13"/>
  </w:num>
  <w:num w:numId="22">
    <w:abstractNumId w:val="21"/>
  </w:num>
  <w:num w:numId="23">
    <w:abstractNumId w:val="1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E2F"/>
    <w:rsid w:val="0000506D"/>
    <w:rsid w:val="0000518F"/>
    <w:rsid w:val="000120EB"/>
    <w:rsid w:val="00013536"/>
    <w:rsid w:val="00023280"/>
    <w:rsid w:val="00026FD4"/>
    <w:rsid w:val="00031AF9"/>
    <w:rsid w:val="00031F9E"/>
    <w:rsid w:val="00040F2A"/>
    <w:rsid w:val="0004698D"/>
    <w:rsid w:val="00050261"/>
    <w:rsid w:val="00051238"/>
    <w:rsid w:val="00051F0B"/>
    <w:rsid w:val="000521EE"/>
    <w:rsid w:val="000538B1"/>
    <w:rsid w:val="0005513A"/>
    <w:rsid w:val="000612B2"/>
    <w:rsid w:val="00067FB2"/>
    <w:rsid w:val="00074D59"/>
    <w:rsid w:val="0007501F"/>
    <w:rsid w:val="00094EF8"/>
    <w:rsid w:val="000B5A47"/>
    <w:rsid w:val="000D07B2"/>
    <w:rsid w:val="000E1B4D"/>
    <w:rsid w:val="000E35D1"/>
    <w:rsid w:val="000F2E2F"/>
    <w:rsid w:val="00102746"/>
    <w:rsid w:val="00110140"/>
    <w:rsid w:val="001124A3"/>
    <w:rsid w:val="00117D1B"/>
    <w:rsid w:val="0013213F"/>
    <w:rsid w:val="00132956"/>
    <w:rsid w:val="00137B5B"/>
    <w:rsid w:val="001430BA"/>
    <w:rsid w:val="001457B9"/>
    <w:rsid w:val="00147A7D"/>
    <w:rsid w:val="0015200B"/>
    <w:rsid w:val="0015367A"/>
    <w:rsid w:val="00156E30"/>
    <w:rsid w:val="0016210C"/>
    <w:rsid w:val="0016588F"/>
    <w:rsid w:val="001676B5"/>
    <w:rsid w:val="0017622E"/>
    <w:rsid w:val="0018039A"/>
    <w:rsid w:val="0018131C"/>
    <w:rsid w:val="0019139F"/>
    <w:rsid w:val="00193A7D"/>
    <w:rsid w:val="00193C04"/>
    <w:rsid w:val="001A004C"/>
    <w:rsid w:val="001A1270"/>
    <w:rsid w:val="001A5181"/>
    <w:rsid w:val="001B73A8"/>
    <w:rsid w:val="001D1ECF"/>
    <w:rsid w:val="001D7A48"/>
    <w:rsid w:val="001E5946"/>
    <w:rsid w:val="001E5F61"/>
    <w:rsid w:val="001F0110"/>
    <w:rsid w:val="0020112A"/>
    <w:rsid w:val="0020368E"/>
    <w:rsid w:val="002122C1"/>
    <w:rsid w:val="00213F57"/>
    <w:rsid w:val="002214B2"/>
    <w:rsid w:val="00223E4E"/>
    <w:rsid w:val="00224C60"/>
    <w:rsid w:val="00224EAA"/>
    <w:rsid w:val="002252FD"/>
    <w:rsid w:val="00225753"/>
    <w:rsid w:val="002318A0"/>
    <w:rsid w:val="002418B2"/>
    <w:rsid w:val="00241E37"/>
    <w:rsid w:val="00243B47"/>
    <w:rsid w:val="002507CE"/>
    <w:rsid w:val="002577D2"/>
    <w:rsid w:val="0026356A"/>
    <w:rsid w:val="00267B3E"/>
    <w:rsid w:val="00267D55"/>
    <w:rsid w:val="00274106"/>
    <w:rsid w:val="00285E0E"/>
    <w:rsid w:val="002874C8"/>
    <w:rsid w:val="002A3676"/>
    <w:rsid w:val="002A6EB0"/>
    <w:rsid w:val="002B0405"/>
    <w:rsid w:val="002B200D"/>
    <w:rsid w:val="002B3A77"/>
    <w:rsid w:val="002C6213"/>
    <w:rsid w:val="002C6E8C"/>
    <w:rsid w:val="002D27B1"/>
    <w:rsid w:val="002D76F7"/>
    <w:rsid w:val="002E647B"/>
    <w:rsid w:val="002E75B0"/>
    <w:rsid w:val="002F3910"/>
    <w:rsid w:val="002F484B"/>
    <w:rsid w:val="002F7669"/>
    <w:rsid w:val="003110F2"/>
    <w:rsid w:val="00315077"/>
    <w:rsid w:val="00323A86"/>
    <w:rsid w:val="003262AD"/>
    <w:rsid w:val="00340823"/>
    <w:rsid w:val="00361CCC"/>
    <w:rsid w:val="003729BC"/>
    <w:rsid w:val="0037523E"/>
    <w:rsid w:val="0038112E"/>
    <w:rsid w:val="00384AB8"/>
    <w:rsid w:val="00392B07"/>
    <w:rsid w:val="003A3D58"/>
    <w:rsid w:val="003B13D0"/>
    <w:rsid w:val="003C0E76"/>
    <w:rsid w:val="003C1C06"/>
    <w:rsid w:val="003E396D"/>
    <w:rsid w:val="003E3F9A"/>
    <w:rsid w:val="003E58BA"/>
    <w:rsid w:val="003F1AA5"/>
    <w:rsid w:val="003F6E02"/>
    <w:rsid w:val="00407118"/>
    <w:rsid w:val="00414FD4"/>
    <w:rsid w:val="00420849"/>
    <w:rsid w:val="0042161F"/>
    <w:rsid w:val="00422168"/>
    <w:rsid w:val="00422220"/>
    <w:rsid w:val="00442756"/>
    <w:rsid w:val="00445AC9"/>
    <w:rsid w:val="00454913"/>
    <w:rsid w:val="00457898"/>
    <w:rsid w:val="004639A3"/>
    <w:rsid w:val="004651D8"/>
    <w:rsid w:val="00465967"/>
    <w:rsid w:val="004666B2"/>
    <w:rsid w:val="00475034"/>
    <w:rsid w:val="00494CEF"/>
    <w:rsid w:val="004A0ADA"/>
    <w:rsid w:val="004A4F13"/>
    <w:rsid w:val="004A545E"/>
    <w:rsid w:val="004B4EE1"/>
    <w:rsid w:val="004D77C0"/>
    <w:rsid w:val="004E5033"/>
    <w:rsid w:val="004E5CC8"/>
    <w:rsid w:val="004F3B14"/>
    <w:rsid w:val="004F5BEA"/>
    <w:rsid w:val="005003CB"/>
    <w:rsid w:val="00520B5E"/>
    <w:rsid w:val="00522A73"/>
    <w:rsid w:val="00523A29"/>
    <w:rsid w:val="00524F67"/>
    <w:rsid w:val="005256C8"/>
    <w:rsid w:val="00532177"/>
    <w:rsid w:val="00537315"/>
    <w:rsid w:val="005409CE"/>
    <w:rsid w:val="00550B7B"/>
    <w:rsid w:val="00552D2B"/>
    <w:rsid w:val="005542B0"/>
    <w:rsid w:val="00554BF2"/>
    <w:rsid w:val="00562935"/>
    <w:rsid w:val="00565A03"/>
    <w:rsid w:val="0056671F"/>
    <w:rsid w:val="0056761A"/>
    <w:rsid w:val="00570523"/>
    <w:rsid w:val="005724FC"/>
    <w:rsid w:val="005746FA"/>
    <w:rsid w:val="00580439"/>
    <w:rsid w:val="005901DD"/>
    <w:rsid w:val="005948AC"/>
    <w:rsid w:val="00596900"/>
    <w:rsid w:val="00597A9E"/>
    <w:rsid w:val="005A0358"/>
    <w:rsid w:val="005A06C4"/>
    <w:rsid w:val="005A20C7"/>
    <w:rsid w:val="005A7778"/>
    <w:rsid w:val="005B2072"/>
    <w:rsid w:val="005C3327"/>
    <w:rsid w:val="005C38EE"/>
    <w:rsid w:val="005C3EDD"/>
    <w:rsid w:val="005C4DD6"/>
    <w:rsid w:val="005C6D92"/>
    <w:rsid w:val="005E0482"/>
    <w:rsid w:val="005E34A9"/>
    <w:rsid w:val="005F01AD"/>
    <w:rsid w:val="005F1BB2"/>
    <w:rsid w:val="005F3FDF"/>
    <w:rsid w:val="006048B8"/>
    <w:rsid w:val="00605918"/>
    <w:rsid w:val="006064C5"/>
    <w:rsid w:val="006162D0"/>
    <w:rsid w:val="00620330"/>
    <w:rsid w:val="00620E53"/>
    <w:rsid w:val="006331E4"/>
    <w:rsid w:val="00634FE9"/>
    <w:rsid w:val="00641138"/>
    <w:rsid w:val="00642EF6"/>
    <w:rsid w:val="0064496D"/>
    <w:rsid w:val="00645595"/>
    <w:rsid w:val="0066042F"/>
    <w:rsid w:val="00660FA3"/>
    <w:rsid w:val="00663D92"/>
    <w:rsid w:val="00686D2F"/>
    <w:rsid w:val="00692633"/>
    <w:rsid w:val="00696FA5"/>
    <w:rsid w:val="00697F0B"/>
    <w:rsid w:val="006A5790"/>
    <w:rsid w:val="006A79BB"/>
    <w:rsid w:val="006B29E9"/>
    <w:rsid w:val="006B5D2D"/>
    <w:rsid w:val="006B629B"/>
    <w:rsid w:val="006B63FD"/>
    <w:rsid w:val="006B7974"/>
    <w:rsid w:val="006C10E2"/>
    <w:rsid w:val="006C2E3A"/>
    <w:rsid w:val="006C40F2"/>
    <w:rsid w:val="006D55D7"/>
    <w:rsid w:val="006E18EA"/>
    <w:rsid w:val="006E4DD1"/>
    <w:rsid w:val="006F2DC7"/>
    <w:rsid w:val="006F5AA3"/>
    <w:rsid w:val="006F6DCA"/>
    <w:rsid w:val="0070325F"/>
    <w:rsid w:val="00713EAF"/>
    <w:rsid w:val="00714C26"/>
    <w:rsid w:val="00722FFD"/>
    <w:rsid w:val="00731D9B"/>
    <w:rsid w:val="007452D6"/>
    <w:rsid w:val="00750CF1"/>
    <w:rsid w:val="00755F72"/>
    <w:rsid w:val="007606B0"/>
    <w:rsid w:val="0076137D"/>
    <w:rsid w:val="00763A5E"/>
    <w:rsid w:val="00763DAB"/>
    <w:rsid w:val="0076402A"/>
    <w:rsid w:val="007673D7"/>
    <w:rsid w:val="00771EA9"/>
    <w:rsid w:val="00774BF6"/>
    <w:rsid w:val="007779BA"/>
    <w:rsid w:val="00780FC2"/>
    <w:rsid w:val="00784339"/>
    <w:rsid w:val="007863A3"/>
    <w:rsid w:val="007948BC"/>
    <w:rsid w:val="007A4F80"/>
    <w:rsid w:val="007A6137"/>
    <w:rsid w:val="007A79E1"/>
    <w:rsid w:val="007B2710"/>
    <w:rsid w:val="007B4C4F"/>
    <w:rsid w:val="007B7133"/>
    <w:rsid w:val="007C22B1"/>
    <w:rsid w:val="007C24FC"/>
    <w:rsid w:val="007C43EA"/>
    <w:rsid w:val="007C6398"/>
    <w:rsid w:val="007C70ED"/>
    <w:rsid w:val="007D4AFB"/>
    <w:rsid w:val="007D72EA"/>
    <w:rsid w:val="007E2CF9"/>
    <w:rsid w:val="007E5099"/>
    <w:rsid w:val="007E5232"/>
    <w:rsid w:val="007E702D"/>
    <w:rsid w:val="007F7A47"/>
    <w:rsid w:val="008024A7"/>
    <w:rsid w:val="00803849"/>
    <w:rsid w:val="00804DB3"/>
    <w:rsid w:val="008074DA"/>
    <w:rsid w:val="00812DAD"/>
    <w:rsid w:val="0082188D"/>
    <w:rsid w:val="00825CD5"/>
    <w:rsid w:val="008303DC"/>
    <w:rsid w:val="0083483C"/>
    <w:rsid w:val="00835D5A"/>
    <w:rsid w:val="008379EF"/>
    <w:rsid w:val="00840441"/>
    <w:rsid w:val="0085207F"/>
    <w:rsid w:val="00872936"/>
    <w:rsid w:val="00880EA9"/>
    <w:rsid w:val="00885AE6"/>
    <w:rsid w:val="008A0A00"/>
    <w:rsid w:val="008B02E8"/>
    <w:rsid w:val="008B3457"/>
    <w:rsid w:val="008B4BCB"/>
    <w:rsid w:val="008B7C60"/>
    <w:rsid w:val="008C0F2E"/>
    <w:rsid w:val="008D186E"/>
    <w:rsid w:val="008D392F"/>
    <w:rsid w:val="008F2366"/>
    <w:rsid w:val="008F432E"/>
    <w:rsid w:val="008F4D1B"/>
    <w:rsid w:val="008F6C91"/>
    <w:rsid w:val="00901849"/>
    <w:rsid w:val="009018D9"/>
    <w:rsid w:val="0090476C"/>
    <w:rsid w:val="00914D20"/>
    <w:rsid w:val="00932787"/>
    <w:rsid w:val="0093411C"/>
    <w:rsid w:val="009376F3"/>
    <w:rsid w:val="00937DC3"/>
    <w:rsid w:val="00943809"/>
    <w:rsid w:val="00951D41"/>
    <w:rsid w:val="00953999"/>
    <w:rsid w:val="00973C76"/>
    <w:rsid w:val="00982D46"/>
    <w:rsid w:val="00983988"/>
    <w:rsid w:val="00993AC7"/>
    <w:rsid w:val="00997690"/>
    <w:rsid w:val="009A1134"/>
    <w:rsid w:val="009B1FCE"/>
    <w:rsid w:val="009B3B0D"/>
    <w:rsid w:val="009B6761"/>
    <w:rsid w:val="009C3E79"/>
    <w:rsid w:val="009D0CFE"/>
    <w:rsid w:val="009D2738"/>
    <w:rsid w:val="009E06ED"/>
    <w:rsid w:val="009E1A73"/>
    <w:rsid w:val="009E745A"/>
    <w:rsid w:val="009F3B6F"/>
    <w:rsid w:val="009F6EF8"/>
    <w:rsid w:val="009F703F"/>
    <w:rsid w:val="00A030CD"/>
    <w:rsid w:val="00A12582"/>
    <w:rsid w:val="00A13A88"/>
    <w:rsid w:val="00A1457A"/>
    <w:rsid w:val="00A151B9"/>
    <w:rsid w:val="00A163E8"/>
    <w:rsid w:val="00A25C16"/>
    <w:rsid w:val="00A26347"/>
    <w:rsid w:val="00A31ACF"/>
    <w:rsid w:val="00A33CE3"/>
    <w:rsid w:val="00A377E8"/>
    <w:rsid w:val="00A5384B"/>
    <w:rsid w:val="00A54FF5"/>
    <w:rsid w:val="00A55578"/>
    <w:rsid w:val="00A57062"/>
    <w:rsid w:val="00A60A67"/>
    <w:rsid w:val="00A60D27"/>
    <w:rsid w:val="00A615F4"/>
    <w:rsid w:val="00A64933"/>
    <w:rsid w:val="00A7284E"/>
    <w:rsid w:val="00A72F92"/>
    <w:rsid w:val="00AB583A"/>
    <w:rsid w:val="00AC024C"/>
    <w:rsid w:val="00AC25A9"/>
    <w:rsid w:val="00AC4DB5"/>
    <w:rsid w:val="00AC57E8"/>
    <w:rsid w:val="00AC5DAC"/>
    <w:rsid w:val="00AC6CEA"/>
    <w:rsid w:val="00AE018E"/>
    <w:rsid w:val="00AE5B26"/>
    <w:rsid w:val="00AE6F78"/>
    <w:rsid w:val="00AF1BD6"/>
    <w:rsid w:val="00AF5D54"/>
    <w:rsid w:val="00B0038C"/>
    <w:rsid w:val="00B121A3"/>
    <w:rsid w:val="00B148A0"/>
    <w:rsid w:val="00B22E96"/>
    <w:rsid w:val="00B61696"/>
    <w:rsid w:val="00B64CCB"/>
    <w:rsid w:val="00B65DF3"/>
    <w:rsid w:val="00B8506D"/>
    <w:rsid w:val="00B948DB"/>
    <w:rsid w:val="00BA008C"/>
    <w:rsid w:val="00BA2019"/>
    <w:rsid w:val="00BB5A5F"/>
    <w:rsid w:val="00BC0CFF"/>
    <w:rsid w:val="00BC5EED"/>
    <w:rsid w:val="00BD496A"/>
    <w:rsid w:val="00BE456C"/>
    <w:rsid w:val="00BE65E5"/>
    <w:rsid w:val="00BF0C83"/>
    <w:rsid w:val="00C02204"/>
    <w:rsid w:val="00C15566"/>
    <w:rsid w:val="00C24761"/>
    <w:rsid w:val="00C27D8E"/>
    <w:rsid w:val="00C306CE"/>
    <w:rsid w:val="00C306FD"/>
    <w:rsid w:val="00C334AA"/>
    <w:rsid w:val="00C33B16"/>
    <w:rsid w:val="00C341DE"/>
    <w:rsid w:val="00C4200E"/>
    <w:rsid w:val="00C46673"/>
    <w:rsid w:val="00C475B9"/>
    <w:rsid w:val="00C54223"/>
    <w:rsid w:val="00C77E43"/>
    <w:rsid w:val="00C77F66"/>
    <w:rsid w:val="00C90A40"/>
    <w:rsid w:val="00CA5301"/>
    <w:rsid w:val="00CB5866"/>
    <w:rsid w:val="00CB6A75"/>
    <w:rsid w:val="00CB75D6"/>
    <w:rsid w:val="00CC36F3"/>
    <w:rsid w:val="00CD124D"/>
    <w:rsid w:val="00CF7D31"/>
    <w:rsid w:val="00D079A9"/>
    <w:rsid w:val="00D34E49"/>
    <w:rsid w:val="00D41EE8"/>
    <w:rsid w:val="00D42739"/>
    <w:rsid w:val="00D43FDC"/>
    <w:rsid w:val="00D45406"/>
    <w:rsid w:val="00D45FBA"/>
    <w:rsid w:val="00D55FE0"/>
    <w:rsid w:val="00D578A6"/>
    <w:rsid w:val="00D64C87"/>
    <w:rsid w:val="00D745FF"/>
    <w:rsid w:val="00D76410"/>
    <w:rsid w:val="00D8247C"/>
    <w:rsid w:val="00D84A2C"/>
    <w:rsid w:val="00D934D9"/>
    <w:rsid w:val="00D93690"/>
    <w:rsid w:val="00D95FCC"/>
    <w:rsid w:val="00DA2C6E"/>
    <w:rsid w:val="00DB0458"/>
    <w:rsid w:val="00DB454E"/>
    <w:rsid w:val="00DB68E6"/>
    <w:rsid w:val="00DB7C08"/>
    <w:rsid w:val="00DB7DEE"/>
    <w:rsid w:val="00DE04DE"/>
    <w:rsid w:val="00DE0B34"/>
    <w:rsid w:val="00DE3AEA"/>
    <w:rsid w:val="00DE6D5A"/>
    <w:rsid w:val="00DF56B0"/>
    <w:rsid w:val="00E00A91"/>
    <w:rsid w:val="00E05520"/>
    <w:rsid w:val="00E065EE"/>
    <w:rsid w:val="00E0781D"/>
    <w:rsid w:val="00E14FA4"/>
    <w:rsid w:val="00E17584"/>
    <w:rsid w:val="00E20460"/>
    <w:rsid w:val="00E20ADA"/>
    <w:rsid w:val="00E24026"/>
    <w:rsid w:val="00E32501"/>
    <w:rsid w:val="00E418C6"/>
    <w:rsid w:val="00E455F6"/>
    <w:rsid w:val="00E56E3B"/>
    <w:rsid w:val="00E604B6"/>
    <w:rsid w:val="00E612C4"/>
    <w:rsid w:val="00E61472"/>
    <w:rsid w:val="00E742E2"/>
    <w:rsid w:val="00E74451"/>
    <w:rsid w:val="00E8142F"/>
    <w:rsid w:val="00E82748"/>
    <w:rsid w:val="00E9684D"/>
    <w:rsid w:val="00EA143A"/>
    <w:rsid w:val="00EA36A7"/>
    <w:rsid w:val="00EB0883"/>
    <w:rsid w:val="00EB4EEC"/>
    <w:rsid w:val="00EB6547"/>
    <w:rsid w:val="00EB7C5D"/>
    <w:rsid w:val="00ED31C6"/>
    <w:rsid w:val="00EF6CF2"/>
    <w:rsid w:val="00EF70B8"/>
    <w:rsid w:val="00F202B4"/>
    <w:rsid w:val="00F238BE"/>
    <w:rsid w:val="00F23F9E"/>
    <w:rsid w:val="00F24D76"/>
    <w:rsid w:val="00F300D4"/>
    <w:rsid w:val="00F32E21"/>
    <w:rsid w:val="00F406DD"/>
    <w:rsid w:val="00F45641"/>
    <w:rsid w:val="00F5167B"/>
    <w:rsid w:val="00F5215B"/>
    <w:rsid w:val="00F6705A"/>
    <w:rsid w:val="00F73ACA"/>
    <w:rsid w:val="00F76571"/>
    <w:rsid w:val="00F829D8"/>
    <w:rsid w:val="00F849AC"/>
    <w:rsid w:val="00F86DDD"/>
    <w:rsid w:val="00F929F3"/>
    <w:rsid w:val="00F93AA8"/>
    <w:rsid w:val="00F95A31"/>
    <w:rsid w:val="00FA1E73"/>
    <w:rsid w:val="00FB1534"/>
    <w:rsid w:val="00FB29F3"/>
    <w:rsid w:val="00FB507E"/>
    <w:rsid w:val="00FB519B"/>
    <w:rsid w:val="00FC14CD"/>
    <w:rsid w:val="00FE0741"/>
    <w:rsid w:val="00FE286F"/>
    <w:rsid w:val="00FE71A8"/>
    <w:rsid w:val="00FF1909"/>
    <w:rsid w:val="00FF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D8DE042-97E2-4936-9C9F-E6727EB0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B5B"/>
  </w:style>
  <w:style w:type="paragraph" w:styleId="Heading1">
    <w:name w:val="heading 1"/>
    <w:basedOn w:val="Normal"/>
    <w:next w:val="Normal"/>
    <w:link w:val="Heading1Char"/>
    <w:uiPriority w:val="9"/>
    <w:qFormat/>
    <w:rsid w:val="00B148A0"/>
    <w:pPr>
      <w:keepNext/>
      <w:keepLines/>
      <w:numPr>
        <w:numId w:val="20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8A0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8A0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8A0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8A0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8A0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8A0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8A0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8A0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F2E2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5491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93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3A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3A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A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A7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5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530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530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3AA8"/>
    <w:rPr>
      <w:color w:val="0000FF"/>
      <w:u w:val="single"/>
    </w:rPr>
  </w:style>
  <w:style w:type="paragraph" w:styleId="NoSpacing">
    <w:name w:val="No Spacing"/>
    <w:uiPriority w:val="1"/>
    <w:qFormat/>
    <w:rsid w:val="00774BF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148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8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8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8A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8A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8A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8A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8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8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162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ala@laboartorij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vd@vmnvd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D90D0-2CBC-453E-BE1C-18AF30DB0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6314</Words>
  <Characters>3600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Gaigala</dc:creator>
  <cp:keywords/>
  <dc:description/>
  <cp:lastModifiedBy>Linda Brokāne</cp:lastModifiedBy>
  <cp:revision>2</cp:revision>
  <cp:lastPrinted>2020-04-27T12:14:00Z</cp:lastPrinted>
  <dcterms:created xsi:type="dcterms:W3CDTF">2020-05-07T12:37:00Z</dcterms:created>
  <dcterms:modified xsi:type="dcterms:W3CDTF">2020-05-07T12:37:00Z</dcterms:modified>
</cp:coreProperties>
</file>