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A5E59" w14:textId="77777777" w:rsidR="00A94B72" w:rsidRDefault="00A94B72" w:rsidP="00A94B72">
      <w:pPr>
        <w:tabs>
          <w:tab w:val="left" w:pos="5387"/>
        </w:tabs>
        <w:spacing w:line="360" w:lineRule="auto"/>
        <w:rPr>
          <w:rFonts w:ascii="Times New Roman" w:hAnsi="Times New Roman"/>
          <w:sz w:val="24"/>
          <w:szCs w:val="24"/>
        </w:rPr>
      </w:pPr>
      <w:r w:rsidRPr="00B51730">
        <w:rPr>
          <w:rFonts w:ascii="Times New Roman" w:hAnsi="Times New Roman"/>
          <w:sz w:val="24"/>
          <w:szCs w:val="24"/>
        </w:rPr>
        <w:t xml:space="preserve">Nacionālā veselības dienesta </w:t>
      </w:r>
      <w:r>
        <w:rPr>
          <w:rFonts w:ascii="Times New Roman" w:hAnsi="Times New Roman"/>
          <w:sz w:val="24"/>
          <w:szCs w:val="24"/>
        </w:rPr>
        <w:tab/>
      </w:r>
      <w:r w:rsidRPr="00B51730">
        <w:rPr>
          <w:rFonts w:ascii="Times New Roman" w:hAnsi="Times New Roman"/>
          <w:sz w:val="24"/>
          <w:szCs w:val="24"/>
        </w:rPr>
        <w:t>________________________</w:t>
      </w:r>
      <w:r>
        <w:rPr>
          <w:rFonts w:ascii="Times New Roman" w:hAnsi="Times New Roman"/>
          <w:sz w:val="24"/>
          <w:szCs w:val="24"/>
        </w:rPr>
        <w:t xml:space="preserve"> </w:t>
      </w:r>
    </w:p>
    <w:p w14:paraId="31B25F77" w14:textId="77777777" w:rsidR="00A94B72" w:rsidRDefault="00E56A20" w:rsidP="00A94B72">
      <w:pPr>
        <w:tabs>
          <w:tab w:val="left" w:pos="5387"/>
        </w:tabs>
        <w:spacing w:line="360" w:lineRule="auto"/>
        <w:rPr>
          <w:rFonts w:ascii="Times New Roman" w:hAnsi="Times New Roman"/>
          <w:i/>
          <w:sz w:val="24"/>
          <w:szCs w:val="24"/>
        </w:rPr>
      </w:pPr>
      <w:r w:rsidRPr="00B51730">
        <w:rPr>
          <w:rFonts w:ascii="Times New Roman" w:hAnsi="Times New Roman"/>
          <w:sz w:val="24"/>
          <w:szCs w:val="24"/>
        </w:rPr>
        <w:t xml:space="preserve">līguma </w:t>
      </w:r>
      <w:r w:rsidR="00A94B72" w:rsidRPr="00B51730">
        <w:rPr>
          <w:rFonts w:ascii="Times New Roman" w:hAnsi="Times New Roman"/>
          <w:sz w:val="24"/>
          <w:szCs w:val="24"/>
        </w:rPr>
        <w:t xml:space="preserve">uzskaites Nr. </w:t>
      </w:r>
      <w:r w:rsidRPr="00B51730">
        <w:rPr>
          <w:rFonts w:ascii="Times New Roman" w:hAnsi="Times New Roman"/>
          <w:sz w:val="24"/>
          <w:szCs w:val="24"/>
        </w:rPr>
        <w:t>_____________</w:t>
      </w:r>
      <w:r w:rsidR="00A94B72" w:rsidRPr="00A94B72">
        <w:rPr>
          <w:rFonts w:ascii="Times New Roman" w:hAnsi="Times New Roman"/>
          <w:sz w:val="24"/>
          <w:szCs w:val="24"/>
        </w:rPr>
        <w:t xml:space="preserve"> </w:t>
      </w:r>
      <w:r w:rsidR="00A94B72">
        <w:rPr>
          <w:rFonts w:ascii="Times New Roman" w:hAnsi="Times New Roman"/>
          <w:sz w:val="24"/>
          <w:szCs w:val="24"/>
        </w:rPr>
        <w:tab/>
      </w:r>
      <w:r w:rsidRPr="00B51730">
        <w:rPr>
          <w:rFonts w:ascii="Times New Roman" w:hAnsi="Times New Roman"/>
          <w:sz w:val="24"/>
          <w:szCs w:val="24"/>
        </w:rPr>
        <w:t>līguma</w:t>
      </w:r>
      <w:r w:rsidRPr="00A94B72">
        <w:rPr>
          <w:rFonts w:ascii="Times New Roman" w:hAnsi="Times New Roman"/>
          <w:sz w:val="24"/>
          <w:szCs w:val="24"/>
        </w:rPr>
        <w:t xml:space="preserve"> </w:t>
      </w:r>
      <w:r w:rsidR="00A94B72" w:rsidRPr="00B51730">
        <w:rPr>
          <w:rFonts w:ascii="Times New Roman" w:hAnsi="Times New Roman"/>
          <w:sz w:val="24"/>
          <w:szCs w:val="24"/>
        </w:rPr>
        <w:t>uzskaites Nr. _____________</w:t>
      </w:r>
    </w:p>
    <w:p w14:paraId="2305179F" w14:textId="77777777" w:rsidR="00A94B72" w:rsidRPr="00B51730" w:rsidRDefault="00A94B72" w:rsidP="00A94B72">
      <w:pPr>
        <w:jc w:val="center"/>
        <w:rPr>
          <w:rFonts w:ascii="Times New Roman" w:hAnsi="Times New Roman"/>
          <w:sz w:val="24"/>
          <w:szCs w:val="24"/>
        </w:rPr>
      </w:pPr>
    </w:p>
    <w:p w14:paraId="1567FBDE" w14:textId="7F3B11C9" w:rsidR="00A94B72" w:rsidRPr="00E56A20" w:rsidRDefault="00A94B72" w:rsidP="00A94B72">
      <w:pPr>
        <w:jc w:val="center"/>
        <w:rPr>
          <w:rFonts w:ascii="Times New Roman" w:hAnsi="Times New Roman"/>
          <w:b/>
          <w:sz w:val="28"/>
          <w:szCs w:val="28"/>
        </w:rPr>
      </w:pPr>
      <w:r w:rsidRPr="00E56A20">
        <w:rPr>
          <w:rFonts w:ascii="Times New Roman" w:hAnsi="Times New Roman"/>
          <w:b/>
          <w:sz w:val="28"/>
          <w:szCs w:val="28"/>
        </w:rPr>
        <w:t>LĪGUMS</w:t>
      </w:r>
    </w:p>
    <w:p w14:paraId="5136239A" w14:textId="77777777" w:rsidR="00A94B72" w:rsidRPr="00E56A20" w:rsidRDefault="00304A7C" w:rsidP="00A94B72">
      <w:pPr>
        <w:jc w:val="center"/>
        <w:rPr>
          <w:rFonts w:ascii="Times New Roman" w:hAnsi="Times New Roman"/>
          <w:b/>
          <w:sz w:val="24"/>
          <w:szCs w:val="24"/>
        </w:rPr>
      </w:pPr>
      <w:r w:rsidRPr="00E56A20">
        <w:rPr>
          <w:rFonts w:ascii="Times New Roman" w:hAnsi="Times New Roman"/>
          <w:b/>
          <w:sz w:val="24"/>
          <w:szCs w:val="24"/>
        </w:rPr>
        <w:t xml:space="preserve">par </w:t>
      </w:r>
      <w:r w:rsidR="00B0783C" w:rsidRPr="00B0783C">
        <w:rPr>
          <w:rFonts w:ascii="Times New Roman" w:hAnsi="Times New Roman"/>
          <w:b/>
          <w:sz w:val="24"/>
          <w:szCs w:val="24"/>
        </w:rPr>
        <w:t>vienotās veselības nozares elektroniskās informācijas sistēmas</w:t>
      </w:r>
      <w:r w:rsidR="00B0783C" w:rsidRPr="00B0783C" w:rsidDel="00B0783C">
        <w:rPr>
          <w:rFonts w:ascii="Times New Roman" w:hAnsi="Times New Roman"/>
          <w:b/>
          <w:sz w:val="24"/>
          <w:szCs w:val="24"/>
        </w:rPr>
        <w:t xml:space="preserve"> </w:t>
      </w:r>
      <w:r w:rsidRPr="00E56A20">
        <w:rPr>
          <w:rFonts w:ascii="Times New Roman" w:hAnsi="Times New Roman"/>
          <w:b/>
          <w:sz w:val="24"/>
          <w:szCs w:val="24"/>
        </w:rPr>
        <w:t>izmantošan</w:t>
      </w:r>
      <w:r w:rsidR="00B0783C">
        <w:rPr>
          <w:rFonts w:ascii="Times New Roman" w:hAnsi="Times New Roman"/>
          <w:b/>
          <w:sz w:val="24"/>
          <w:szCs w:val="24"/>
        </w:rPr>
        <w:t>u</w:t>
      </w:r>
    </w:p>
    <w:p w14:paraId="38BB9414" w14:textId="77777777" w:rsidR="00600F8D" w:rsidRDefault="00600F8D" w:rsidP="00A94B72">
      <w:pPr>
        <w:jc w:val="center"/>
        <w:rPr>
          <w:rFonts w:ascii="Times New Roman" w:hAnsi="Times New Roman"/>
          <w:sz w:val="24"/>
          <w:szCs w:val="24"/>
        </w:rPr>
      </w:pPr>
    </w:p>
    <w:p w14:paraId="262E7424" w14:textId="5335DAD3" w:rsidR="00662CEB" w:rsidRPr="00012CB5" w:rsidRDefault="00271E3E" w:rsidP="007A07FB">
      <w:pPr>
        <w:tabs>
          <w:tab w:val="right" w:pos="9354"/>
        </w:tabs>
        <w:rPr>
          <w:rFonts w:ascii="Times New Roman" w:hAnsi="Times New Roman"/>
          <w:sz w:val="24"/>
          <w:szCs w:val="24"/>
        </w:rPr>
      </w:pPr>
      <w:r w:rsidRPr="00012CB5">
        <w:rPr>
          <w:rFonts w:ascii="Times New Roman" w:hAnsi="Times New Roman"/>
          <w:sz w:val="24"/>
          <w:szCs w:val="24"/>
        </w:rPr>
        <w:t>__________</w:t>
      </w:r>
      <w:r w:rsidR="00A94B72" w:rsidRPr="00012CB5">
        <w:rPr>
          <w:rFonts w:ascii="Times New Roman" w:hAnsi="Times New Roman"/>
          <w:sz w:val="24"/>
          <w:szCs w:val="24"/>
        </w:rPr>
        <w:t>,</w:t>
      </w:r>
      <w:r w:rsidR="00A94B72" w:rsidRPr="00012CB5">
        <w:rPr>
          <w:rFonts w:ascii="Times New Roman" w:hAnsi="Times New Roman"/>
          <w:sz w:val="24"/>
          <w:szCs w:val="24"/>
        </w:rPr>
        <w:tab/>
        <w:t>201</w:t>
      </w:r>
      <w:r w:rsidR="000A2E2B" w:rsidRPr="00012CB5">
        <w:rPr>
          <w:rFonts w:ascii="Times New Roman" w:hAnsi="Times New Roman"/>
          <w:sz w:val="24"/>
          <w:szCs w:val="24"/>
        </w:rPr>
        <w:t>__</w:t>
      </w:r>
      <w:r w:rsidR="00A94B72" w:rsidRPr="00012CB5">
        <w:rPr>
          <w:rFonts w:ascii="Times New Roman" w:hAnsi="Times New Roman"/>
          <w:sz w:val="24"/>
          <w:szCs w:val="24"/>
        </w:rPr>
        <w:t>.gada __.____________</w:t>
      </w:r>
    </w:p>
    <w:p w14:paraId="5F2A45B2" w14:textId="77777777" w:rsidR="00A94B72" w:rsidRPr="00012CB5" w:rsidRDefault="00A94B72" w:rsidP="00A94B72">
      <w:pPr>
        <w:tabs>
          <w:tab w:val="right" w:pos="9072"/>
        </w:tabs>
        <w:rPr>
          <w:rFonts w:ascii="Times New Roman" w:hAnsi="Times New Roman"/>
          <w:sz w:val="24"/>
          <w:szCs w:val="24"/>
        </w:rPr>
      </w:pPr>
    </w:p>
    <w:p w14:paraId="73C0957A" w14:textId="51DA8B72" w:rsidR="00717F9F" w:rsidRPr="00012CB5" w:rsidRDefault="00717F9F" w:rsidP="00717F9F">
      <w:pPr>
        <w:ind w:firstLine="720"/>
        <w:rPr>
          <w:rFonts w:ascii="Times New Roman" w:hAnsi="Times New Roman"/>
          <w:sz w:val="24"/>
          <w:szCs w:val="24"/>
        </w:rPr>
      </w:pPr>
      <w:r w:rsidRPr="00012CB5">
        <w:rPr>
          <w:rFonts w:ascii="Times New Roman" w:hAnsi="Times New Roman"/>
          <w:sz w:val="24"/>
          <w:szCs w:val="24"/>
        </w:rPr>
        <w:t xml:space="preserve">Nacionālais veselības dienests (turpmāk – Dienests), kura vārdā saskaņā ar Dienesta direktora 2017.gada </w:t>
      </w:r>
      <w:r w:rsidR="003413C8" w:rsidRPr="00012CB5">
        <w:rPr>
          <w:rFonts w:ascii="Times New Roman" w:hAnsi="Times New Roman"/>
          <w:sz w:val="24"/>
          <w:szCs w:val="24"/>
        </w:rPr>
        <w:t>13.</w:t>
      </w:r>
      <w:r w:rsidRPr="00012CB5">
        <w:rPr>
          <w:rFonts w:ascii="Times New Roman" w:hAnsi="Times New Roman"/>
          <w:sz w:val="24"/>
          <w:szCs w:val="24"/>
        </w:rPr>
        <w:t>marta rīkojumu Nr.</w:t>
      </w:r>
      <w:r w:rsidR="003413C8" w:rsidRPr="00012CB5">
        <w:rPr>
          <w:rFonts w:ascii="Times New Roman" w:hAnsi="Times New Roman"/>
          <w:sz w:val="24"/>
          <w:szCs w:val="24"/>
        </w:rPr>
        <w:t>4.1-2/75</w:t>
      </w:r>
      <w:r w:rsidRPr="00012CB5">
        <w:rPr>
          <w:rFonts w:ascii="Times New Roman" w:hAnsi="Times New Roman"/>
          <w:sz w:val="24"/>
          <w:szCs w:val="24"/>
        </w:rPr>
        <w:t xml:space="preserve"> rīkojas </w:t>
      </w:r>
      <w:r w:rsidR="003413C8" w:rsidRPr="00012CB5">
        <w:rPr>
          <w:rFonts w:ascii="Times New Roman" w:hAnsi="Times New Roman"/>
          <w:sz w:val="24"/>
          <w:szCs w:val="24"/>
        </w:rPr>
        <w:t xml:space="preserve">Dienesta </w:t>
      </w:r>
      <w:r w:rsidR="00B7194B" w:rsidRPr="00012CB5">
        <w:rPr>
          <w:rFonts w:ascii="Times New Roman" w:hAnsi="Times New Roman"/>
          <w:sz w:val="24"/>
          <w:szCs w:val="24"/>
        </w:rPr>
        <w:t xml:space="preserve">Līgumpartneru departamenta </w:t>
      </w:r>
      <w:r w:rsidRPr="00012CB5">
        <w:rPr>
          <w:rFonts w:ascii="Times New Roman" w:hAnsi="Times New Roman"/>
          <w:sz w:val="24"/>
          <w:szCs w:val="24"/>
        </w:rPr>
        <w:t>_________ nodaļas vadītājs (-a) _____________, no vienas puses un</w:t>
      </w:r>
    </w:p>
    <w:p w14:paraId="3E336507" w14:textId="77777777" w:rsidR="00A94B72" w:rsidRPr="00012CB5" w:rsidRDefault="00717F9F" w:rsidP="00A94B72">
      <w:pPr>
        <w:ind w:firstLine="720"/>
        <w:rPr>
          <w:rFonts w:ascii="Times New Roman" w:hAnsi="Times New Roman"/>
          <w:sz w:val="24"/>
          <w:szCs w:val="24"/>
        </w:rPr>
      </w:pPr>
      <w:r w:rsidRPr="00012CB5" w:rsidDel="00717F9F">
        <w:rPr>
          <w:rFonts w:ascii="Times New Roman" w:hAnsi="Times New Roman"/>
          <w:sz w:val="24"/>
          <w:szCs w:val="24"/>
        </w:rPr>
        <w:t xml:space="preserve"> </w:t>
      </w:r>
      <w:r w:rsidR="00A94B72" w:rsidRPr="00012CB5">
        <w:rPr>
          <w:rFonts w:ascii="Times New Roman" w:hAnsi="Times New Roman"/>
          <w:sz w:val="24"/>
          <w:szCs w:val="24"/>
        </w:rPr>
        <w:t>[</w:t>
      </w:r>
      <w:r w:rsidR="00A94B72" w:rsidRPr="00012CB5">
        <w:rPr>
          <w:rFonts w:ascii="Times New Roman" w:hAnsi="Times New Roman"/>
          <w:i/>
          <w:sz w:val="24"/>
          <w:szCs w:val="24"/>
        </w:rPr>
        <w:t>Nosaukums</w:t>
      </w:r>
      <w:r w:rsidR="00A94B72" w:rsidRPr="00012CB5">
        <w:rPr>
          <w:rFonts w:ascii="Times New Roman" w:hAnsi="Times New Roman"/>
          <w:sz w:val="24"/>
          <w:szCs w:val="24"/>
        </w:rPr>
        <w:t xml:space="preserve">] (turpmāk – Iestāde), kuras vārdā saskaņā ar __________________ rīkojas _____________, no otras puses, </w:t>
      </w:r>
    </w:p>
    <w:p w14:paraId="54B7932F" w14:textId="77777777" w:rsidR="00C84069" w:rsidRPr="00012CB5" w:rsidRDefault="00A94B72" w:rsidP="008A2457">
      <w:pPr>
        <w:ind w:firstLine="720"/>
        <w:rPr>
          <w:rFonts w:ascii="Times New Roman" w:hAnsi="Times New Roman"/>
          <w:sz w:val="24"/>
          <w:szCs w:val="24"/>
        </w:rPr>
      </w:pPr>
      <w:r w:rsidRPr="00012CB5">
        <w:rPr>
          <w:rFonts w:ascii="Times New Roman" w:hAnsi="Times New Roman"/>
          <w:sz w:val="24"/>
          <w:szCs w:val="24"/>
        </w:rPr>
        <w:t>turpmāk katrs atsevišķi saukti – Puse, bet ab</w:t>
      </w:r>
      <w:r w:rsidR="003413C8" w:rsidRPr="00012CB5">
        <w:rPr>
          <w:rFonts w:ascii="Times New Roman" w:hAnsi="Times New Roman"/>
          <w:sz w:val="24"/>
          <w:szCs w:val="24"/>
        </w:rPr>
        <w:t>i</w:t>
      </w:r>
      <w:r w:rsidRPr="00012CB5">
        <w:rPr>
          <w:rFonts w:ascii="Times New Roman" w:hAnsi="Times New Roman"/>
          <w:sz w:val="24"/>
          <w:szCs w:val="24"/>
        </w:rPr>
        <w:t xml:space="preserve"> kopā – Puses noslēdz šādu līgumu (turpmāk – Līgums):</w:t>
      </w:r>
    </w:p>
    <w:p w14:paraId="21966385" w14:textId="77777777" w:rsidR="008A2457" w:rsidRPr="00012CB5" w:rsidRDefault="008A2457" w:rsidP="008A2457">
      <w:pPr>
        <w:ind w:firstLine="720"/>
        <w:rPr>
          <w:rFonts w:ascii="Times New Roman" w:hAnsi="Times New Roman"/>
          <w:sz w:val="24"/>
          <w:szCs w:val="24"/>
        </w:rPr>
      </w:pPr>
    </w:p>
    <w:p w14:paraId="217498F2" w14:textId="77777777" w:rsidR="005F2774" w:rsidRPr="00012CB5" w:rsidRDefault="005F2774" w:rsidP="005F2774">
      <w:pPr>
        <w:numPr>
          <w:ilvl w:val="0"/>
          <w:numId w:val="1"/>
        </w:numPr>
        <w:ind w:left="357" w:hanging="357"/>
        <w:jc w:val="center"/>
        <w:rPr>
          <w:rFonts w:ascii="Times New Roman" w:hAnsi="Times New Roman"/>
          <w:b/>
          <w:caps/>
          <w:sz w:val="24"/>
          <w:szCs w:val="24"/>
        </w:rPr>
      </w:pPr>
      <w:r w:rsidRPr="00012CB5">
        <w:rPr>
          <w:rFonts w:ascii="Times New Roman" w:hAnsi="Times New Roman"/>
          <w:b/>
          <w:caps/>
          <w:sz w:val="24"/>
          <w:szCs w:val="24"/>
        </w:rPr>
        <w:t>Līguma priekšmets un piekļuve E-VESELĪBAS SISTĒMAI</w:t>
      </w:r>
    </w:p>
    <w:p w14:paraId="111C352A" w14:textId="77777777" w:rsidR="005F2774" w:rsidRPr="00012CB5" w:rsidRDefault="005F2774" w:rsidP="005F2774">
      <w:pPr>
        <w:pStyle w:val="ListParagraph"/>
        <w:ind w:left="360"/>
        <w:rPr>
          <w:rFonts w:ascii="Times New Roman" w:hAnsi="Times New Roman"/>
          <w:b/>
          <w:caps/>
          <w:sz w:val="16"/>
          <w:szCs w:val="16"/>
        </w:rPr>
      </w:pPr>
    </w:p>
    <w:p w14:paraId="0230370C" w14:textId="77777777" w:rsidR="005F2774" w:rsidRPr="00012CB5" w:rsidRDefault="005F2774" w:rsidP="005F2774">
      <w:pPr>
        <w:pStyle w:val="ListParagraph"/>
        <w:numPr>
          <w:ilvl w:val="1"/>
          <w:numId w:val="2"/>
        </w:numPr>
        <w:ind w:left="426" w:hanging="426"/>
        <w:rPr>
          <w:rFonts w:ascii="Times New Roman" w:hAnsi="Times New Roman"/>
          <w:sz w:val="24"/>
          <w:szCs w:val="24"/>
        </w:rPr>
      </w:pPr>
      <w:r w:rsidRPr="00012CB5">
        <w:rPr>
          <w:rFonts w:ascii="Times New Roman" w:hAnsi="Times New Roman"/>
          <w:sz w:val="24"/>
          <w:szCs w:val="24"/>
        </w:rPr>
        <w:t xml:space="preserve">Līgums </w:t>
      </w:r>
      <w:r w:rsidR="00122CF1" w:rsidRPr="00012CB5">
        <w:rPr>
          <w:rFonts w:ascii="Times New Roman" w:hAnsi="Times New Roman"/>
          <w:sz w:val="24"/>
          <w:szCs w:val="24"/>
        </w:rPr>
        <w:t xml:space="preserve">noslēgts par </w:t>
      </w:r>
      <w:r w:rsidRPr="00012CB5">
        <w:rPr>
          <w:rFonts w:ascii="Times New Roman" w:hAnsi="Times New Roman"/>
          <w:sz w:val="24"/>
          <w:szCs w:val="24"/>
        </w:rPr>
        <w:t>vienotās veselības nozares elektroniskās informācijas sistēmas (turpmāk– E-veselības sistēma) un taj</w:t>
      </w:r>
      <w:r w:rsidR="00565FA7" w:rsidRPr="00012CB5">
        <w:rPr>
          <w:rFonts w:ascii="Times New Roman" w:hAnsi="Times New Roman"/>
          <w:sz w:val="24"/>
          <w:szCs w:val="24"/>
        </w:rPr>
        <w:t>ā</w:t>
      </w:r>
      <w:r w:rsidRPr="00012CB5">
        <w:rPr>
          <w:rFonts w:ascii="Times New Roman" w:hAnsi="Times New Roman"/>
          <w:sz w:val="24"/>
          <w:szCs w:val="24"/>
        </w:rPr>
        <w:t xml:space="preserve"> pieejam</w:t>
      </w:r>
      <w:r w:rsidR="00565FA7" w:rsidRPr="00012CB5">
        <w:rPr>
          <w:rFonts w:ascii="Times New Roman" w:hAnsi="Times New Roman"/>
          <w:sz w:val="24"/>
          <w:szCs w:val="24"/>
        </w:rPr>
        <w:t>o</w:t>
      </w:r>
      <w:r w:rsidRPr="00012CB5">
        <w:rPr>
          <w:rFonts w:ascii="Times New Roman" w:hAnsi="Times New Roman"/>
          <w:sz w:val="24"/>
          <w:szCs w:val="24"/>
        </w:rPr>
        <w:t xml:space="preserve"> funkcionalitā</w:t>
      </w:r>
      <w:r w:rsidR="00565FA7" w:rsidRPr="00012CB5">
        <w:rPr>
          <w:rFonts w:ascii="Times New Roman" w:hAnsi="Times New Roman"/>
          <w:sz w:val="24"/>
          <w:szCs w:val="24"/>
        </w:rPr>
        <w:t>šu</w:t>
      </w:r>
      <w:r w:rsidR="00122CF1" w:rsidRPr="00012CB5">
        <w:rPr>
          <w:rFonts w:ascii="Times New Roman" w:hAnsi="Times New Roman"/>
          <w:sz w:val="24"/>
          <w:szCs w:val="24"/>
        </w:rPr>
        <w:t xml:space="preserve"> izmantošanu. Līgums nosaka kārtību, kādā Dienests nodrošina E-veselības sistēmas darbību, bet Iestāde lieto E-veselības sistēmu</w:t>
      </w:r>
      <w:r w:rsidRPr="00012CB5">
        <w:rPr>
          <w:rFonts w:ascii="Times New Roman" w:hAnsi="Times New Roman"/>
          <w:sz w:val="24"/>
          <w:szCs w:val="24"/>
        </w:rPr>
        <w:t xml:space="preserve">. </w:t>
      </w:r>
    </w:p>
    <w:p w14:paraId="0EBC6FF9" w14:textId="54D74DF1" w:rsidR="00367F53" w:rsidRPr="00012CB5" w:rsidRDefault="00AA1ACE" w:rsidP="00AA1ACE">
      <w:pPr>
        <w:pStyle w:val="ListParagraph"/>
        <w:numPr>
          <w:ilvl w:val="1"/>
          <w:numId w:val="2"/>
        </w:numPr>
        <w:ind w:left="426" w:hanging="426"/>
        <w:rPr>
          <w:rFonts w:ascii="Times New Roman" w:hAnsi="Times New Roman"/>
          <w:sz w:val="24"/>
          <w:szCs w:val="24"/>
        </w:rPr>
      </w:pPr>
      <w:r w:rsidRPr="00012CB5">
        <w:rPr>
          <w:rFonts w:ascii="Times New Roman" w:hAnsi="Times New Roman"/>
          <w:sz w:val="24"/>
          <w:szCs w:val="24"/>
        </w:rPr>
        <w:t>Piekļuve E-veselības sistēmai tiek nodrošināta</w:t>
      </w:r>
      <w:r w:rsidR="00367F53" w:rsidRPr="00012CB5">
        <w:rPr>
          <w:rFonts w:ascii="Times New Roman" w:hAnsi="Times New Roman"/>
          <w:sz w:val="24"/>
          <w:szCs w:val="24"/>
        </w:rPr>
        <w:t xml:space="preserve"> person</w:t>
      </w:r>
      <w:r w:rsidR="008C323E" w:rsidRPr="00012CB5">
        <w:rPr>
          <w:rFonts w:ascii="Times New Roman" w:hAnsi="Times New Roman"/>
          <w:sz w:val="24"/>
          <w:szCs w:val="24"/>
        </w:rPr>
        <w:t>ai</w:t>
      </w:r>
      <w:r w:rsidR="00367F53" w:rsidRPr="00012CB5">
        <w:rPr>
          <w:rFonts w:ascii="Times New Roman" w:hAnsi="Times New Roman"/>
          <w:sz w:val="24"/>
          <w:szCs w:val="24"/>
        </w:rPr>
        <w:t xml:space="preserve">, kura Iestādes vārdā apstrādā datus E-veselības sistēmā </w:t>
      </w:r>
      <w:r w:rsidR="0078007E" w:rsidRPr="00012CB5">
        <w:rPr>
          <w:rFonts w:ascii="Times New Roman" w:hAnsi="Times New Roman"/>
          <w:sz w:val="24"/>
          <w:szCs w:val="24"/>
        </w:rPr>
        <w:t xml:space="preserve">(turpmāk - Lietotājs) </w:t>
      </w:r>
      <w:r w:rsidR="00367F53" w:rsidRPr="00012CB5">
        <w:rPr>
          <w:rFonts w:ascii="Times New Roman" w:hAnsi="Times New Roman"/>
          <w:sz w:val="24"/>
          <w:szCs w:val="24"/>
        </w:rPr>
        <w:t>atbilstoši ta</w:t>
      </w:r>
      <w:r w:rsidR="008C323E" w:rsidRPr="00012CB5">
        <w:rPr>
          <w:rFonts w:ascii="Times New Roman" w:hAnsi="Times New Roman"/>
          <w:sz w:val="24"/>
          <w:szCs w:val="24"/>
        </w:rPr>
        <w:t>i</w:t>
      </w:r>
      <w:r w:rsidR="00367F53" w:rsidRPr="00012CB5">
        <w:rPr>
          <w:rFonts w:ascii="Times New Roman" w:hAnsi="Times New Roman"/>
          <w:sz w:val="24"/>
          <w:szCs w:val="24"/>
        </w:rPr>
        <w:t xml:space="preserve"> piešķirtajam apjomam</w:t>
      </w:r>
      <w:r w:rsidR="0078007E" w:rsidRPr="00012CB5">
        <w:rPr>
          <w:rFonts w:ascii="Times New Roman" w:hAnsi="Times New Roman"/>
          <w:sz w:val="24"/>
          <w:szCs w:val="24"/>
        </w:rPr>
        <w:t xml:space="preserve"> un Līgumā noteiktajā kārtībā</w:t>
      </w:r>
      <w:r w:rsidR="00F130ED" w:rsidRPr="00012CB5">
        <w:rPr>
          <w:rFonts w:ascii="Times New Roman" w:hAnsi="Times New Roman"/>
          <w:sz w:val="24"/>
          <w:szCs w:val="24"/>
        </w:rPr>
        <w:t xml:space="preserve"> šādos veidos vai vienā no šādiem veidiem</w:t>
      </w:r>
      <w:r w:rsidR="00367F53" w:rsidRPr="00012CB5">
        <w:rPr>
          <w:rFonts w:ascii="Times New Roman" w:hAnsi="Times New Roman"/>
          <w:sz w:val="24"/>
          <w:szCs w:val="24"/>
        </w:rPr>
        <w:t>:</w:t>
      </w:r>
    </w:p>
    <w:p w14:paraId="6E20682B" w14:textId="75CBA1D8" w:rsidR="00367F53" w:rsidRPr="00012CB5" w:rsidRDefault="00367F53" w:rsidP="00C2575A">
      <w:pPr>
        <w:pStyle w:val="ListParagraph"/>
        <w:ind w:left="1134" w:hanging="708"/>
        <w:rPr>
          <w:rFonts w:ascii="Times New Roman" w:hAnsi="Times New Roman"/>
          <w:sz w:val="24"/>
          <w:szCs w:val="24"/>
        </w:rPr>
      </w:pPr>
      <w:r w:rsidRPr="00012CB5">
        <w:rPr>
          <w:rFonts w:ascii="Times New Roman" w:hAnsi="Times New Roman"/>
          <w:sz w:val="24"/>
          <w:szCs w:val="24"/>
        </w:rPr>
        <w:t>1.2.1.</w:t>
      </w:r>
      <w:r w:rsidR="00F130ED" w:rsidRPr="00012CB5">
        <w:rPr>
          <w:rFonts w:ascii="Times New Roman" w:hAnsi="Times New Roman"/>
          <w:sz w:val="24"/>
          <w:szCs w:val="24"/>
        </w:rPr>
        <w:tab/>
      </w:r>
      <w:r w:rsidR="00AA1ACE" w:rsidRPr="00012CB5">
        <w:rPr>
          <w:rFonts w:ascii="Times New Roman" w:hAnsi="Times New Roman"/>
          <w:sz w:val="24"/>
          <w:szCs w:val="24"/>
        </w:rPr>
        <w:t xml:space="preserve">izmantojot E-veselības sistēmas lietotāja </w:t>
      </w:r>
      <w:proofErr w:type="spellStart"/>
      <w:r w:rsidR="00AA1ACE" w:rsidRPr="00012CB5">
        <w:rPr>
          <w:rFonts w:ascii="Times New Roman" w:hAnsi="Times New Roman"/>
          <w:sz w:val="24"/>
          <w:szCs w:val="24"/>
        </w:rPr>
        <w:t>saskarni</w:t>
      </w:r>
      <w:proofErr w:type="spellEnd"/>
      <w:r w:rsidR="00AA1ACE" w:rsidRPr="00012CB5">
        <w:rPr>
          <w:rFonts w:ascii="Times New Roman" w:hAnsi="Times New Roman"/>
          <w:sz w:val="24"/>
          <w:szCs w:val="24"/>
        </w:rPr>
        <w:t xml:space="preserve"> </w:t>
      </w:r>
      <w:hyperlink r:id="rId8" w:history="1">
        <w:r w:rsidR="00AA1ACE" w:rsidRPr="00012CB5">
          <w:rPr>
            <w:rStyle w:val="Hyperlink"/>
            <w:rFonts w:ascii="Times New Roman" w:hAnsi="Times New Roman"/>
            <w:sz w:val="24"/>
            <w:szCs w:val="24"/>
          </w:rPr>
          <w:t>https://www.eveseliba.gov.lv</w:t>
        </w:r>
      </w:hyperlink>
      <w:r w:rsidR="00AA1ACE" w:rsidRPr="00012CB5">
        <w:rPr>
          <w:rFonts w:ascii="Times New Roman" w:hAnsi="Times New Roman"/>
          <w:sz w:val="24"/>
          <w:szCs w:val="24"/>
        </w:rPr>
        <w:t xml:space="preserve"> (turpmāk – Portāls)</w:t>
      </w:r>
      <w:r w:rsidR="0011601B" w:rsidRPr="00012CB5">
        <w:rPr>
          <w:rFonts w:ascii="Times New Roman" w:hAnsi="Times New Roman"/>
          <w:sz w:val="24"/>
          <w:szCs w:val="24"/>
        </w:rPr>
        <w:t>, kur lietošanas noteikumus paredz</w:t>
      </w:r>
      <w:r w:rsidR="00AA1ACE" w:rsidRPr="00012CB5">
        <w:rPr>
          <w:rFonts w:ascii="Times New Roman" w:hAnsi="Times New Roman"/>
          <w:sz w:val="24"/>
          <w:szCs w:val="24"/>
        </w:rPr>
        <w:t xml:space="preserve"> </w:t>
      </w:r>
      <w:r w:rsidRPr="00012CB5">
        <w:rPr>
          <w:rFonts w:ascii="Times New Roman" w:hAnsi="Times New Roman"/>
          <w:sz w:val="24"/>
          <w:szCs w:val="24"/>
        </w:rPr>
        <w:t xml:space="preserve">Līguma </w:t>
      </w:r>
      <w:r w:rsidR="0011601B" w:rsidRPr="00012CB5">
        <w:rPr>
          <w:rFonts w:ascii="Times New Roman" w:hAnsi="Times New Roman"/>
          <w:sz w:val="24"/>
          <w:szCs w:val="24"/>
        </w:rPr>
        <w:t xml:space="preserve">pielikums </w:t>
      </w:r>
      <w:r w:rsidR="00C2575A" w:rsidRPr="00012CB5">
        <w:rPr>
          <w:rFonts w:ascii="Times New Roman" w:hAnsi="Times New Roman"/>
          <w:sz w:val="24"/>
          <w:szCs w:val="24"/>
        </w:rPr>
        <w:t>„</w:t>
      </w:r>
      <w:r w:rsidR="0011601B" w:rsidRPr="00012CB5">
        <w:rPr>
          <w:rFonts w:ascii="Times New Roman" w:hAnsi="Times New Roman"/>
          <w:sz w:val="24"/>
          <w:szCs w:val="24"/>
        </w:rPr>
        <w:t>Prasības piek</w:t>
      </w:r>
      <w:r w:rsidRPr="00012CB5">
        <w:rPr>
          <w:rFonts w:ascii="Times New Roman" w:hAnsi="Times New Roman"/>
          <w:sz w:val="24"/>
          <w:szCs w:val="24"/>
        </w:rPr>
        <w:t>ļuvei E-veselības sistēmai, izmantojot E-veselības sistēmas portālu</w:t>
      </w:r>
      <w:r w:rsidR="0011601B" w:rsidRPr="00012CB5">
        <w:rPr>
          <w:rFonts w:ascii="Times New Roman" w:hAnsi="Times New Roman"/>
          <w:sz w:val="24"/>
          <w:szCs w:val="24"/>
        </w:rPr>
        <w:t>”</w:t>
      </w:r>
      <w:r w:rsidRPr="00012CB5">
        <w:rPr>
          <w:rFonts w:ascii="Times New Roman" w:hAnsi="Times New Roman"/>
          <w:sz w:val="24"/>
          <w:szCs w:val="24"/>
        </w:rPr>
        <w:t>;</w:t>
      </w:r>
    </w:p>
    <w:p w14:paraId="6C4919C0" w14:textId="2B47B0CA" w:rsidR="00AA1ACE" w:rsidRPr="00012CB5" w:rsidRDefault="00367F53" w:rsidP="00C2575A">
      <w:pPr>
        <w:pStyle w:val="ListParagraph"/>
        <w:ind w:left="1134" w:hanging="708"/>
        <w:rPr>
          <w:rFonts w:ascii="Times New Roman" w:hAnsi="Times New Roman"/>
          <w:sz w:val="24"/>
          <w:szCs w:val="24"/>
        </w:rPr>
      </w:pPr>
      <w:r w:rsidRPr="00012CB5">
        <w:rPr>
          <w:rFonts w:ascii="Times New Roman" w:hAnsi="Times New Roman"/>
          <w:sz w:val="24"/>
          <w:szCs w:val="24"/>
        </w:rPr>
        <w:t>1.2.2.</w:t>
      </w:r>
      <w:r w:rsidR="00F130ED" w:rsidRPr="00012CB5">
        <w:rPr>
          <w:rFonts w:ascii="Times New Roman" w:hAnsi="Times New Roman"/>
          <w:sz w:val="24"/>
          <w:szCs w:val="24"/>
        </w:rPr>
        <w:tab/>
      </w:r>
      <w:r w:rsidR="00600F8D" w:rsidRPr="00012CB5">
        <w:rPr>
          <w:rFonts w:ascii="Times New Roman" w:hAnsi="Times New Roman"/>
          <w:sz w:val="24"/>
          <w:szCs w:val="24"/>
        </w:rPr>
        <w:t xml:space="preserve">izmantojot </w:t>
      </w:r>
      <w:r w:rsidR="00AA1ACE" w:rsidRPr="00012CB5">
        <w:rPr>
          <w:rFonts w:ascii="Times New Roman" w:hAnsi="Times New Roman"/>
          <w:sz w:val="24"/>
          <w:szCs w:val="24"/>
        </w:rPr>
        <w:t xml:space="preserve">Iestādes </w:t>
      </w:r>
      <w:r w:rsidR="00600F8D" w:rsidRPr="00012CB5">
        <w:rPr>
          <w:rFonts w:ascii="Times New Roman" w:hAnsi="Times New Roman"/>
          <w:sz w:val="24"/>
          <w:szCs w:val="24"/>
        </w:rPr>
        <w:t xml:space="preserve">vai citas personas īpašumā esošu </w:t>
      </w:r>
      <w:r w:rsidR="00AA1ACE" w:rsidRPr="00012CB5">
        <w:rPr>
          <w:rFonts w:ascii="Times New Roman" w:hAnsi="Times New Roman"/>
          <w:sz w:val="24"/>
          <w:szCs w:val="24"/>
        </w:rPr>
        <w:t>programmnodrošināj</w:t>
      </w:r>
      <w:r w:rsidR="00600F8D" w:rsidRPr="00012CB5">
        <w:rPr>
          <w:rFonts w:ascii="Times New Roman" w:hAnsi="Times New Roman"/>
          <w:sz w:val="24"/>
          <w:szCs w:val="24"/>
        </w:rPr>
        <w:t xml:space="preserve">umu un tehnisko pasākumu kopumu </w:t>
      </w:r>
      <w:r w:rsidR="00AA1ACE" w:rsidRPr="00012CB5">
        <w:rPr>
          <w:rFonts w:ascii="Times New Roman" w:hAnsi="Times New Roman"/>
          <w:sz w:val="24"/>
          <w:szCs w:val="24"/>
        </w:rPr>
        <w:t>(turpmāk – Iestādes informācijas sistēma),</w:t>
      </w:r>
      <w:r w:rsidR="008C323E" w:rsidRPr="00012CB5">
        <w:rPr>
          <w:rFonts w:ascii="Times New Roman" w:hAnsi="Times New Roman"/>
          <w:sz w:val="24"/>
          <w:szCs w:val="24"/>
        </w:rPr>
        <w:t xml:space="preserve"> </w:t>
      </w:r>
      <w:r w:rsidRPr="00012CB5">
        <w:rPr>
          <w:rFonts w:ascii="Times New Roman" w:hAnsi="Times New Roman"/>
          <w:sz w:val="24"/>
          <w:szCs w:val="24"/>
        </w:rPr>
        <w:t>kur lietošanas noteikumus paredz Līguma pielikums</w:t>
      </w:r>
      <w:r w:rsidR="0078007E" w:rsidRPr="00012CB5">
        <w:rPr>
          <w:rFonts w:ascii="Times New Roman" w:hAnsi="Times New Roman"/>
          <w:sz w:val="24"/>
          <w:szCs w:val="24"/>
        </w:rPr>
        <w:t xml:space="preserve"> </w:t>
      </w:r>
      <w:r w:rsidR="00C2575A" w:rsidRPr="00012CB5">
        <w:rPr>
          <w:rFonts w:ascii="Times New Roman" w:hAnsi="Times New Roman"/>
          <w:sz w:val="24"/>
          <w:szCs w:val="24"/>
        </w:rPr>
        <w:t>„</w:t>
      </w:r>
      <w:r w:rsidR="0078007E" w:rsidRPr="00012CB5">
        <w:rPr>
          <w:rFonts w:ascii="Times New Roman" w:hAnsi="Times New Roman"/>
          <w:sz w:val="24"/>
          <w:szCs w:val="24"/>
        </w:rPr>
        <w:t>Prasības piekļuvei E-veselības sistēmai, izmantojot</w:t>
      </w:r>
      <w:r w:rsidR="008C323E" w:rsidRPr="00012CB5">
        <w:rPr>
          <w:rFonts w:ascii="Times New Roman" w:hAnsi="Times New Roman"/>
          <w:sz w:val="24"/>
          <w:szCs w:val="24"/>
        </w:rPr>
        <w:t xml:space="preserve"> </w:t>
      </w:r>
      <w:r w:rsidR="0078007E" w:rsidRPr="00012CB5">
        <w:rPr>
          <w:rFonts w:ascii="Times New Roman" w:hAnsi="Times New Roman"/>
          <w:sz w:val="24"/>
          <w:szCs w:val="24"/>
        </w:rPr>
        <w:t>iestādes inform</w:t>
      </w:r>
      <w:r w:rsidR="008C323E" w:rsidRPr="00012CB5">
        <w:rPr>
          <w:rFonts w:ascii="Times New Roman" w:hAnsi="Times New Roman"/>
          <w:sz w:val="24"/>
          <w:szCs w:val="24"/>
        </w:rPr>
        <w:t>ā</w:t>
      </w:r>
      <w:r w:rsidR="0078007E" w:rsidRPr="00012CB5">
        <w:rPr>
          <w:rFonts w:ascii="Times New Roman" w:hAnsi="Times New Roman"/>
          <w:sz w:val="24"/>
          <w:szCs w:val="24"/>
        </w:rPr>
        <w:t>cijas sistēmu”</w:t>
      </w:r>
      <w:r w:rsidR="00AA1ACE" w:rsidRPr="00012CB5">
        <w:rPr>
          <w:rFonts w:ascii="Times New Roman" w:hAnsi="Times New Roman"/>
          <w:sz w:val="24"/>
          <w:szCs w:val="24"/>
        </w:rPr>
        <w:t xml:space="preserve">. </w:t>
      </w:r>
    </w:p>
    <w:p w14:paraId="4B6DDCC0" w14:textId="77777777" w:rsidR="00AA1ACE" w:rsidRPr="00012CB5" w:rsidRDefault="00AA1ACE" w:rsidP="00AA1ACE">
      <w:pPr>
        <w:pStyle w:val="ListParagraph"/>
        <w:numPr>
          <w:ilvl w:val="1"/>
          <w:numId w:val="2"/>
        </w:numPr>
        <w:ind w:left="426" w:hanging="426"/>
        <w:rPr>
          <w:rFonts w:ascii="Times New Roman" w:hAnsi="Times New Roman"/>
          <w:sz w:val="24"/>
          <w:szCs w:val="24"/>
        </w:rPr>
      </w:pPr>
      <w:r w:rsidRPr="00012CB5">
        <w:rPr>
          <w:rFonts w:ascii="Times New Roman" w:hAnsi="Times New Roman"/>
          <w:sz w:val="24"/>
          <w:szCs w:val="24"/>
        </w:rPr>
        <w:t xml:space="preserve">Lietotājs, kas Iestādes vārdā piešķir tiesības lietot E-veselības sistēmu (turpmāk – Iestādes administrators), piekļūst E-veselības sistēmai, izmantojot E-veselības sistēmas Iestādes administratora darba vietu, kas pieejama </w:t>
      </w:r>
      <w:hyperlink r:id="rId9" w:history="1">
        <w:r w:rsidRPr="00012CB5">
          <w:rPr>
            <w:rStyle w:val="Hyperlink"/>
            <w:rFonts w:ascii="Times New Roman" w:hAnsi="Times New Roman"/>
            <w:sz w:val="24"/>
            <w:szCs w:val="24"/>
          </w:rPr>
          <w:t>https://iddv.eveseliba.gov.lv:444/EVES.AUTH/default.aspx</w:t>
        </w:r>
      </w:hyperlink>
      <w:r w:rsidRPr="00012CB5">
        <w:rPr>
          <w:rFonts w:ascii="Times New Roman" w:hAnsi="Times New Roman"/>
          <w:sz w:val="24"/>
          <w:szCs w:val="24"/>
        </w:rPr>
        <w:t xml:space="preserve">. </w:t>
      </w:r>
    </w:p>
    <w:p w14:paraId="50BA9148" w14:textId="77777777" w:rsidR="00AA1ACE" w:rsidRPr="00012CB5" w:rsidRDefault="00AA1ACE" w:rsidP="00AA1ACE">
      <w:pPr>
        <w:rPr>
          <w:rFonts w:ascii="Times New Roman" w:hAnsi="Times New Roman"/>
          <w:sz w:val="24"/>
          <w:szCs w:val="24"/>
        </w:rPr>
      </w:pPr>
    </w:p>
    <w:p w14:paraId="206467B3" w14:textId="77777777" w:rsidR="001046C4" w:rsidRPr="00012CB5" w:rsidRDefault="001046C4" w:rsidP="001046C4">
      <w:pPr>
        <w:numPr>
          <w:ilvl w:val="0"/>
          <w:numId w:val="1"/>
        </w:numPr>
        <w:ind w:left="357" w:hanging="357"/>
        <w:jc w:val="center"/>
        <w:rPr>
          <w:rFonts w:ascii="Times New Roman" w:hAnsi="Times New Roman"/>
          <w:b/>
          <w:caps/>
          <w:sz w:val="24"/>
          <w:szCs w:val="24"/>
        </w:rPr>
      </w:pPr>
      <w:r w:rsidRPr="00012CB5">
        <w:rPr>
          <w:rFonts w:ascii="Times New Roman" w:hAnsi="Times New Roman"/>
          <w:b/>
          <w:caps/>
          <w:sz w:val="24"/>
          <w:szCs w:val="24"/>
        </w:rPr>
        <w:t>PUŠU SAISTĪBAS</w:t>
      </w:r>
    </w:p>
    <w:p w14:paraId="46EB111F" w14:textId="77777777" w:rsidR="001046C4" w:rsidRPr="00012CB5" w:rsidRDefault="001046C4" w:rsidP="001046C4">
      <w:pPr>
        <w:ind w:left="357"/>
        <w:rPr>
          <w:rFonts w:ascii="Times New Roman" w:hAnsi="Times New Roman"/>
          <w:b/>
          <w:caps/>
          <w:sz w:val="16"/>
          <w:szCs w:val="16"/>
        </w:rPr>
      </w:pPr>
    </w:p>
    <w:p w14:paraId="42FCBCF6" w14:textId="77777777" w:rsidR="001046C4" w:rsidRPr="00012CB5" w:rsidRDefault="001046C4" w:rsidP="001046C4">
      <w:pPr>
        <w:numPr>
          <w:ilvl w:val="1"/>
          <w:numId w:val="3"/>
        </w:numPr>
        <w:ind w:left="426" w:hanging="426"/>
        <w:contextualSpacing/>
        <w:rPr>
          <w:rFonts w:ascii="Times New Roman" w:hAnsi="Times New Roman"/>
          <w:sz w:val="24"/>
          <w:szCs w:val="24"/>
        </w:rPr>
      </w:pPr>
      <w:r w:rsidRPr="00012CB5">
        <w:rPr>
          <w:rFonts w:ascii="Times New Roman" w:hAnsi="Times New Roman"/>
          <w:sz w:val="24"/>
          <w:szCs w:val="24"/>
        </w:rPr>
        <w:t>Puses:</w:t>
      </w:r>
    </w:p>
    <w:p w14:paraId="74E9F604" w14:textId="77777777" w:rsidR="001046C4" w:rsidRPr="00012CB5" w:rsidRDefault="001046C4" w:rsidP="004D1EA8">
      <w:pPr>
        <w:numPr>
          <w:ilvl w:val="2"/>
          <w:numId w:val="4"/>
        </w:numPr>
        <w:ind w:left="1134" w:hanging="708"/>
        <w:contextualSpacing/>
        <w:rPr>
          <w:rFonts w:ascii="Times New Roman" w:hAnsi="Times New Roman"/>
          <w:sz w:val="24"/>
          <w:szCs w:val="24"/>
        </w:rPr>
      </w:pPr>
      <w:r w:rsidRPr="00012CB5">
        <w:rPr>
          <w:rFonts w:ascii="Times New Roman" w:hAnsi="Times New Roman"/>
          <w:sz w:val="24"/>
          <w:szCs w:val="24"/>
        </w:rPr>
        <w:t xml:space="preserve">sniedz atbildi uz otras Puses pieprasījumiem, problēmu un incidentu pieteikumiem 10 (desmit) darba dienu laikā no attiecīgā pieteikuma saņemšanas brīža; </w:t>
      </w:r>
    </w:p>
    <w:p w14:paraId="4E8FF0B0" w14:textId="77777777" w:rsidR="001046C4" w:rsidRPr="00012CB5" w:rsidRDefault="001046C4" w:rsidP="004D1EA8">
      <w:pPr>
        <w:numPr>
          <w:ilvl w:val="2"/>
          <w:numId w:val="4"/>
        </w:numPr>
        <w:ind w:left="1134" w:hanging="708"/>
        <w:contextualSpacing/>
        <w:rPr>
          <w:rFonts w:ascii="Times New Roman" w:hAnsi="Times New Roman"/>
          <w:sz w:val="24"/>
          <w:szCs w:val="24"/>
        </w:rPr>
      </w:pPr>
      <w:r w:rsidRPr="00012CB5">
        <w:rPr>
          <w:rFonts w:ascii="Times New Roman" w:hAnsi="Times New Roman"/>
          <w:sz w:val="24"/>
          <w:szCs w:val="24"/>
        </w:rPr>
        <w:t xml:space="preserve">neizpauž tīkla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adreses un piekļuves identifikācijas rekvizītus trešajām personām;</w:t>
      </w:r>
    </w:p>
    <w:p w14:paraId="031165E2" w14:textId="77777777" w:rsidR="006B5F7C" w:rsidRPr="00012CB5" w:rsidRDefault="006B5F7C" w:rsidP="004D1EA8">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neveic otras Puses informācijas sistēmas datu vai sistēmu drošības sistēmas apiešanu, bojāšanu, vai </w:t>
      </w:r>
      <w:r w:rsidR="004D1EA8" w:rsidRPr="00012CB5">
        <w:rPr>
          <w:rFonts w:ascii="Times New Roman" w:hAnsi="Times New Roman"/>
          <w:sz w:val="24"/>
          <w:szCs w:val="24"/>
        </w:rPr>
        <w:t>pārslodzi</w:t>
      </w:r>
      <w:r w:rsidRPr="00012CB5">
        <w:rPr>
          <w:rFonts w:ascii="Times New Roman" w:hAnsi="Times New Roman"/>
          <w:sz w:val="24"/>
          <w:szCs w:val="24"/>
        </w:rPr>
        <w:t>;</w:t>
      </w:r>
    </w:p>
    <w:p w14:paraId="4D7E4FB0" w14:textId="77777777" w:rsidR="006B5F7C" w:rsidRPr="00012CB5" w:rsidRDefault="006B5F7C" w:rsidP="004D1EA8">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nekopē  E-veselības sistēmu vai tās daļu, E-veselības sistēmā esošos fizisku personu datus, tajā skaitā neveicot darbības, kas izpildāmas automātiski, bez Lietotāja tiešas līdzdalības informācijas pieprasījumu procesā.</w:t>
      </w:r>
    </w:p>
    <w:p w14:paraId="01C402D0" w14:textId="77777777" w:rsidR="004D1EA8" w:rsidRPr="00012CB5" w:rsidRDefault="004D1EA8" w:rsidP="004D1EA8">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Dienests:</w:t>
      </w:r>
    </w:p>
    <w:p w14:paraId="57AC90F2" w14:textId="77777777" w:rsidR="004D1EA8" w:rsidRPr="00012CB5" w:rsidRDefault="004D1EA8" w:rsidP="004D1EA8">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piešķir E-veselības sistēmas Lietotāja tiesības Iestādes norādītam Iestādes administratoram </w:t>
      </w:r>
      <w:r w:rsidR="0011601B" w:rsidRPr="00012CB5">
        <w:rPr>
          <w:rFonts w:ascii="Times New Roman" w:hAnsi="Times New Roman"/>
          <w:sz w:val="24"/>
          <w:szCs w:val="24"/>
        </w:rPr>
        <w:t>vai</w:t>
      </w:r>
      <w:r w:rsidRPr="00012CB5">
        <w:rPr>
          <w:rFonts w:ascii="Times New Roman" w:hAnsi="Times New Roman"/>
          <w:sz w:val="24"/>
          <w:szCs w:val="24"/>
        </w:rPr>
        <w:t xml:space="preserve"> Lietotājiem;</w:t>
      </w:r>
    </w:p>
    <w:p w14:paraId="12417447" w14:textId="77777777" w:rsidR="004D1EA8" w:rsidRPr="00012CB5" w:rsidRDefault="004D1EA8" w:rsidP="004D1EA8">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nodrošina no Iestādes saņemtās informācijas saglabāšanu un apstrādi; </w:t>
      </w:r>
    </w:p>
    <w:p w14:paraId="74168289" w14:textId="77777777" w:rsidR="004B7049" w:rsidRPr="00012CB5" w:rsidRDefault="004D1EA8" w:rsidP="004D1EA8">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lastRenderedPageBreak/>
        <w:t>neveic nekādus labojumus E-veselības sistēmā Iestādes ievadītajos fizisku personu datos</w:t>
      </w:r>
      <w:r w:rsidR="004B7049" w:rsidRPr="00012CB5">
        <w:rPr>
          <w:rFonts w:ascii="Times New Roman" w:hAnsi="Times New Roman"/>
          <w:sz w:val="24"/>
          <w:szCs w:val="24"/>
        </w:rPr>
        <w:t>;</w:t>
      </w:r>
    </w:p>
    <w:p w14:paraId="1E9AAB32" w14:textId="7651B9BF" w:rsidR="004D1EA8" w:rsidRPr="00012CB5" w:rsidRDefault="004B7049" w:rsidP="004B7049">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informē Iestādi par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vai tiesību </w:t>
      </w:r>
      <w:r w:rsidR="001B30D9" w:rsidRPr="00012CB5">
        <w:rPr>
          <w:rFonts w:ascii="Times New Roman" w:hAnsi="Times New Roman"/>
          <w:sz w:val="24"/>
          <w:szCs w:val="24"/>
        </w:rPr>
        <w:t xml:space="preserve">apturēšanu vai </w:t>
      </w:r>
      <w:r w:rsidRPr="00012CB5">
        <w:rPr>
          <w:rFonts w:ascii="Times New Roman" w:hAnsi="Times New Roman"/>
          <w:sz w:val="24"/>
          <w:szCs w:val="24"/>
        </w:rPr>
        <w:t xml:space="preserve">anulēšanu tiklīdz tas kļūst iespējams, bet ne vēlāk kā 1 (vienas) darba dienas laikā no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vai tiesību anulēšanas</w:t>
      </w:r>
      <w:r w:rsidR="00046627" w:rsidRPr="00012CB5">
        <w:rPr>
          <w:rFonts w:ascii="Times New Roman" w:hAnsi="Times New Roman"/>
          <w:sz w:val="24"/>
          <w:szCs w:val="24"/>
        </w:rPr>
        <w:t>;</w:t>
      </w:r>
      <w:r w:rsidRPr="00012CB5">
        <w:rPr>
          <w:rFonts w:ascii="Times New Roman" w:hAnsi="Times New Roman"/>
          <w:sz w:val="24"/>
          <w:szCs w:val="24"/>
        </w:rPr>
        <w:t xml:space="preserve"> </w:t>
      </w:r>
    </w:p>
    <w:p w14:paraId="40B7CF7D" w14:textId="6EAF4F58" w:rsidR="00D06D69" w:rsidRPr="00012CB5" w:rsidRDefault="00F130ED" w:rsidP="00316033">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plānotās </w:t>
      </w:r>
      <w:r w:rsidR="00D92C15" w:rsidRPr="00012CB5">
        <w:rPr>
          <w:rFonts w:ascii="Times New Roman" w:hAnsi="Times New Roman"/>
          <w:sz w:val="24"/>
          <w:szCs w:val="24"/>
        </w:rPr>
        <w:t xml:space="preserve">tehniskās </w:t>
      </w:r>
      <w:r w:rsidRPr="00012CB5">
        <w:rPr>
          <w:rFonts w:ascii="Times New Roman" w:hAnsi="Times New Roman"/>
          <w:sz w:val="24"/>
          <w:szCs w:val="24"/>
        </w:rPr>
        <w:t xml:space="preserve">darbības E-veselības sistēmā veic </w:t>
      </w:r>
      <w:r w:rsidR="00FF30B7" w:rsidRPr="00012CB5">
        <w:rPr>
          <w:rFonts w:ascii="Times New Roman" w:hAnsi="Times New Roman"/>
          <w:sz w:val="24"/>
          <w:szCs w:val="24"/>
        </w:rPr>
        <w:t>ārpus</w:t>
      </w:r>
      <w:r w:rsidRPr="00012CB5">
        <w:rPr>
          <w:rFonts w:ascii="Times New Roman" w:hAnsi="Times New Roman"/>
          <w:sz w:val="24"/>
          <w:szCs w:val="24"/>
        </w:rPr>
        <w:t xml:space="preserve"> Iestādes</w:t>
      </w:r>
      <w:r w:rsidR="00101C13" w:rsidRPr="00012CB5">
        <w:rPr>
          <w:rFonts w:ascii="Times New Roman" w:hAnsi="Times New Roman"/>
          <w:sz w:val="24"/>
          <w:szCs w:val="24"/>
        </w:rPr>
        <w:t xml:space="preserve"> darba laika </w:t>
      </w:r>
      <w:r w:rsidR="00FF30B7" w:rsidRPr="00012CB5">
        <w:rPr>
          <w:rFonts w:ascii="Times New Roman" w:hAnsi="Times New Roman"/>
          <w:sz w:val="24"/>
          <w:szCs w:val="24"/>
        </w:rPr>
        <w:t>– darba dienās no</w:t>
      </w:r>
      <w:r w:rsidR="00101C13" w:rsidRPr="00012CB5">
        <w:rPr>
          <w:rFonts w:ascii="Times New Roman" w:hAnsi="Times New Roman"/>
          <w:sz w:val="24"/>
          <w:szCs w:val="24"/>
        </w:rPr>
        <w:t xml:space="preserve"> plkst.20.00</w:t>
      </w:r>
      <w:r w:rsidRPr="00012CB5">
        <w:rPr>
          <w:rFonts w:ascii="Times New Roman" w:hAnsi="Times New Roman"/>
          <w:sz w:val="24"/>
          <w:szCs w:val="24"/>
        </w:rPr>
        <w:t xml:space="preserve"> </w:t>
      </w:r>
      <w:r w:rsidR="00FF30B7" w:rsidRPr="00012CB5">
        <w:rPr>
          <w:rFonts w:ascii="Times New Roman" w:hAnsi="Times New Roman"/>
          <w:sz w:val="24"/>
          <w:szCs w:val="24"/>
        </w:rPr>
        <w:t>līdz plkst.7.30</w:t>
      </w:r>
      <w:r w:rsidRPr="00012CB5">
        <w:rPr>
          <w:rFonts w:ascii="Times New Roman" w:hAnsi="Times New Roman"/>
          <w:sz w:val="24"/>
          <w:szCs w:val="24"/>
        </w:rPr>
        <w:t xml:space="preserve"> </w:t>
      </w:r>
      <w:r w:rsidR="00FF30B7" w:rsidRPr="00012CB5">
        <w:rPr>
          <w:rFonts w:ascii="Times New Roman" w:hAnsi="Times New Roman"/>
          <w:sz w:val="24"/>
          <w:szCs w:val="24"/>
        </w:rPr>
        <w:t>un brīvdienās;</w:t>
      </w:r>
    </w:p>
    <w:p w14:paraId="77452AAC" w14:textId="019DAAC1" w:rsidR="00046627" w:rsidRPr="00012CB5" w:rsidRDefault="00BB2A6C" w:rsidP="00BB2A6C">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informē Iestādi par visiem E-veselības sistēmas darbības pārtraukumiem</w:t>
      </w:r>
      <w:r w:rsidR="00D92C15" w:rsidRPr="00012CB5">
        <w:rPr>
          <w:rFonts w:ascii="Times New Roman" w:hAnsi="Times New Roman"/>
          <w:sz w:val="24"/>
          <w:szCs w:val="24"/>
        </w:rPr>
        <w:t>, kurus Dienests var iepriekš paredzēt</w:t>
      </w:r>
      <w:r w:rsidR="00046627" w:rsidRPr="00012CB5">
        <w:rPr>
          <w:rFonts w:ascii="Times New Roman" w:hAnsi="Times New Roman"/>
          <w:sz w:val="24"/>
          <w:szCs w:val="24"/>
        </w:rPr>
        <w:t>, nosūtot informāciju uz Līguma 8.2.punktā norādīto Iestādes elektroniskā pasta adresi vismaz 3 (trīs) dienas iepriekš;</w:t>
      </w:r>
    </w:p>
    <w:p w14:paraId="36A8559F" w14:textId="532F8DE6" w:rsidR="00467B5E" w:rsidRPr="00012CB5" w:rsidRDefault="00046627" w:rsidP="00BB2A6C">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nodrošina E-veselības sistēmas</w:t>
      </w:r>
      <w:r w:rsidR="0019783B" w:rsidRPr="00012CB5">
        <w:rPr>
          <w:rFonts w:ascii="Times New Roman" w:hAnsi="Times New Roman"/>
          <w:sz w:val="24"/>
          <w:szCs w:val="24"/>
        </w:rPr>
        <w:t xml:space="preserve"> Portāla</w:t>
      </w:r>
      <w:r w:rsidRPr="00012CB5">
        <w:rPr>
          <w:rFonts w:ascii="Times New Roman" w:hAnsi="Times New Roman"/>
          <w:sz w:val="24"/>
          <w:szCs w:val="24"/>
        </w:rPr>
        <w:t xml:space="preserve"> lietošanas noteikumu publisku pieejamību un informē Iestādi par minēto noteikumu pieejamību un izmaiņām, nosūtot informāciju uz Līguma 8.2.punktā norādīto Iestādes elektroniskā pasta adresi</w:t>
      </w:r>
      <w:r w:rsidR="00467B5E" w:rsidRPr="00012CB5">
        <w:rPr>
          <w:rFonts w:ascii="Times New Roman" w:hAnsi="Times New Roman"/>
          <w:sz w:val="24"/>
          <w:szCs w:val="24"/>
        </w:rPr>
        <w:t>;</w:t>
      </w:r>
    </w:p>
    <w:p w14:paraId="669FB9B6" w14:textId="012C667A" w:rsidR="00357EAD" w:rsidRPr="00012CB5" w:rsidRDefault="00467B5E" w:rsidP="00BB2A6C">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novērš Līguma 2.5.1. un 2.4.8.punktā noteiktajā kārtībā pieteiktās problēmas E-veselības sistēmas lietošanā un informē par to Iestādi</w:t>
      </w:r>
      <w:r w:rsidR="00046627" w:rsidRPr="00012CB5">
        <w:rPr>
          <w:rFonts w:ascii="Times New Roman" w:hAnsi="Times New Roman"/>
          <w:sz w:val="24"/>
          <w:szCs w:val="24"/>
        </w:rPr>
        <w:t>.</w:t>
      </w:r>
      <w:r w:rsidR="00BB2A6C" w:rsidRPr="00012CB5">
        <w:rPr>
          <w:rFonts w:ascii="Times New Roman" w:hAnsi="Times New Roman"/>
          <w:sz w:val="24"/>
          <w:szCs w:val="24"/>
        </w:rPr>
        <w:t xml:space="preserve"> </w:t>
      </w:r>
    </w:p>
    <w:p w14:paraId="18A46A04" w14:textId="77777777" w:rsidR="00395972" w:rsidRPr="00012CB5" w:rsidRDefault="00395972" w:rsidP="00395972">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Dienesta tiesības:</w:t>
      </w:r>
    </w:p>
    <w:p w14:paraId="7683C855" w14:textId="19DD0B37" w:rsidR="00395972" w:rsidRPr="00012CB5" w:rsidRDefault="00395972" w:rsidP="00395972">
      <w:pPr>
        <w:numPr>
          <w:ilvl w:val="2"/>
          <w:numId w:val="4"/>
        </w:numPr>
        <w:ind w:left="1134" w:hanging="709"/>
        <w:contextualSpacing/>
        <w:rPr>
          <w:rFonts w:ascii="Times New Roman" w:hAnsi="Times New Roman"/>
          <w:sz w:val="24"/>
          <w:szCs w:val="24"/>
        </w:rPr>
      </w:pPr>
      <w:r w:rsidRPr="00012CB5">
        <w:rPr>
          <w:rFonts w:ascii="Times New Roman" w:hAnsi="Times New Roman"/>
          <w:sz w:val="24"/>
          <w:szCs w:val="24"/>
        </w:rPr>
        <w:t xml:space="preserve">uz laiku </w:t>
      </w:r>
      <w:r w:rsidR="005E5958" w:rsidRPr="00012CB5">
        <w:rPr>
          <w:rFonts w:ascii="Times New Roman" w:hAnsi="Times New Roman"/>
          <w:sz w:val="24"/>
          <w:szCs w:val="24"/>
        </w:rPr>
        <w:t xml:space="preserve">pilnībā vai daļēji </w:t>
      </w:r>
      <w:r w:rsidRPr="00012CB5">
        <w:rPr>
          <w:rFonts w:ascii="Times New Roman" w:hAnsi="Times New Roman"/>
          <w:sz w:val="24"/>
          <w:szCs w:val="24"/>
        </w:rPr>
        <w:t>apturēt Iestādes</w:t>
      </w:r>
      <w:r w:rsidR="005E5958" w:rsidRPr="00012CB5">
        <w:rPr>
          <w:rFonts w:ascii="Times New Roman" w:hAnsi="Times New Roman"/>
          <w:sz w:val="24"/>
          <w:szCs w:val="24"/>
        </w:rPr>
        <w:t>, Lietotāja vai Iestādes administratora</w:t>
      </w:r>
      <w:r w:rsidRPr="00012CB5">
        <w:rPr>
          <w:rFonts w:ascii="Times New Roman" w:hAnsi="Times New Roman"/>
          <w:sz w:val="24"/>
          <w:szCs w:val="24"/>
        </w:rPr>
        <w:t xml:space="preserve"> piekļuvi E-veselības sistēmai, ja konstatēti E-veselības sistēmas drošības apdraudējumi</w:t>
      </w:r>
      <w:r w:rsidR="005E5958" w:rsidRPr="00012CB5">
        <w:rPr>
          <w:rFonts w:ascii="Times New Roman" w:hAnsi="Times New Roman"/>
          <w:sz w:val="24"/>
          <w:szCs w:val="24"/>
        </w:rPr>
        <w:t xml:space="preserve">, </w:t>
      </w:r>
      <w:r w:rsidRPr="00012CB5">
        <w:rPr>
          <w:rFonts w:ascii="Times New Roman" w:hAnsi="Times New Roman"/>
          <w:sz w:val="24"/>
          <w:szCs w:val="24"/>
        </w:rPr>
        <w:t xml:space="preserve"> </w:t>
      </w:r>
      <w:r w:rsidR="005E5958" w:rsidRPr="00012CB5">
        <w:rPr>
          <w:rFonts w:ascii="Times New Roman" w:hAnsi="Times New Roman"/>
          <w:sz w:val="24"/>
          <w:szCs w:val="24"/>
        </w:rPr>
        <w:t xml:space="preserve">nelikumīga personu datu apstrāde </w:t>
      </w:r>
      <w:r w:rsidRPr="00012CB5">
        <w:rPr>
          <w:rFonts w:ascii="Times New Roman" w:hAnsi="Times New Roman"/>
          <w:sz w:val="24"/>
          <w:szCs w:val="24"/>
        </w:rPr>
        <w:t xml:space="preserve">vai kādas </w:t>
      </w:r>
      <w:r w:rsidR="00FF30B7" w:rsidRPr="00012CB5">
        <w:rPr>
          <w:rFonts w:ascii="Times New Roman" w:hAnsi="Times New Roman"/>
          <w:sz w:val="24"/>
          <w:szCs w:val="24"/>
        </w:rPr>
        <w:t xml:space="preserve">būtiskas </w:t>
      </w:r>
      <w:r w:rsidRPr="00012CB5">
        <w:rPr>
          <w:rFonts w:ascii="Times New Roman" w:hAnsi="Times New Roman"/>
          <w:sz w:val="24"/>
          <w:szCs w:val="24"/>
        </w:rPr>
        <w:t xml:space="preserve">Līguma prasības neizpilde; </w:t>
      </w:r>
    </w:p>
    <w:p w14:paraId="38A95D84" w14:textId="77777777" w:rsidR="00395972" w:rsidRPr="00012CB5" w:rsidRDefault="002C37A5" w:rsidP="00395972">
      <w:pPr>
        <w:numPr>
          <w:ilvl w:val="2"/>
          <w:numId w:val="4"/>
        </w:numPr>
        <w:ind w:left="1134" w:hanging="709"/>
        <w:contextualSpacing/>
        <w:rPr>
          <w:rFonts w:ascii="Times New Roman" w:hAnsi="Times New Roman"/>
          <w:sz w:val="24"/>
          <w:szCs w:val="24"/>
        </w:rPr>
      </w:pPr>
      <w:r w:rsidRPr="00012CB5">
        <w:rPr>
          <w:rFonts w:ascii="Times New Roman" w:hAnsi="Times New Roman"/>
          <w:sz w:val="24"/>
          <w:szCs w:val="24"/>
        </w:rPr>
        <w:t xml:space="preserve">atjaunot apturētās piekļuves tiesības </w:t>
      </w:r>
      <w:r w:rsidR="005E5958" w:rsidRPr="00012CB5">
        <w:rPr>
          <w:rFonts w:ascii="Times New Roman" w:hAnsi="Times New Roman"/>
          <w:sz w:val="24"/>
          <w:szCs w:val="24"/>
        </w:rPr>
        <w:t>pēc</w:t>
      </w:r>
      <w:r w:rsidR="00395972" w:rsidRPr="00012CB5">
        <w:rPr>
          <w:rFonts w:ascii="Times New Roman" w:hAnsi="Times New Roman"/>
          <w:sz w:val="24"/>
          <w:szCs w:val="24"/>
        </w:rPr>
        <w:t xml:space="preserve"> apstākļu noskaidrošana</w:t>
      </w:r>
      <w:r w:rsidR="005E5958" w:rsidRPr="00012CB5">
        <w:rPr>
          <w:rFonts w:ascii="Times New Roman" w:hAnsi="Times New Roman"/>
          <w:sz w:val="24"/>
          <w:szCs w:val="24"/>
        </w:rPr>
        <w:t>s un Līguma</w:t>
      </w:r>
      <w:r w:rsidR="00395972" w:rsidRPr="00012CB5">
        <w:rPr>
          <w:rFonts w:ascii="Times New Roman" w:hAnsi="Times New Roman"/>
          <w:sz w:val="24"/>
          <w:szCs w:val="24"/>
        </w:rPr>
        <w:t xml:space="preserve"> </w:t>
      </w:r>
      <w:r w:rsidR="005E5958" w:rsidRPr="00012CB5">
        <w:rPr>
          <w:rFonts w:ascii="Times New Roman" w:hAnsi="Times New Roman"/>
          <w:sz w:val="24"/>
          <w:szCs w:val="24"/>
        </w:rPr>
        <w:t>2.3.1.punktā norādītā apdraudējuma vai pārkāpuma novēršanas</w:t>
      </w:r>
      <w:r w:rsidR="00395972" w:rsidRPr="00012CB5">
        <w:rPr>
          <w:rFonts w:ascii="Times New Roman" w:hAnsi="Times New Roman"/>
          <w:sz w:val="24"/>
          <w:szCs w:val="24"/>
        </w:rPr>
        <w:t xml:space="preserve">; </w:t>
      </w:r>
    </w:p>
    <w:p w14:paraId="54755583" w14:textId="77777777" w:rsidR="002C37A5" w:rsidRPr="00012CB5" w:rsidRDefault="0058422B" w:rsidP="0058422B">
      <w:pPr>
        <w:pStyle w:val="ListParagraph"/>
        <w:numPr>
          <w:ilvl w:val="2"/>
          <w:numId w:val="4"/>
        </w:numPr>
        <w:ind w:left="1134" w:hanging="709"/>
        <w:rPr>
          <w:rFonts w:ascii="Times New Roman" w:hAnsi="Times New Roman"/>
          <w:sz w:val="24"/>
          <w:szCs w:val="24"/>
        </w:rPr>
      </w:pPr>
      <w:r w:rsidRPr="00012CB5">
        <w:rPr>
          <w:rFonts w:ascii="Times New Roman" w:hAnsi="Times New Roman"/>
          <w:sz w:val="24"/>
          <w:szCs w:val="24"/>
        </w:rPr>
        <w:t xml:space="preserve">anulēt Iestādes </w:t>
      </w:r>
      <w:proofErr w:type="spellStart"/>
      <w:r w:rsidRPr="00012CB5">
        <w:rPr>
          <w:rFonts w:ascii="Times New Roman" w:hAnsi="Times New Roman"/>
          <w:sz w:val="24"/>
          <w:szCs w:val="24"/>
        </w:rPr>
        <w:t>pieslēgumu</w:t>
      </w:r>
      <w:proofErr w:type="spellEnd"/>
      <w:r w:rsidRPr="00012CB5">
        <w:rPr>
          <w:rFonts w:ascii="Times New Roman" w:hAnsi="Times New Roman"/>
          <w:sz w:val="24"/>
          <w:szCs w:val="24"/>
        </w:rPr>
        <w:t xml:space="preserve"> vai Iestādes Lietotājam piešķirtās tiesības E-veselības sistēmai, ja Dienests konstatē draudus informācijai, tai skaitā datu drošībai, neatbilstošu sistēmas darbību vai ielaušanās pazīmes E-veselības sistēmā vai Iestādes informācijas sistēmā</w:t>
      </w:r>
      <w:r w:rsidR="0027267C" w:rsidRPr="00012CB5">
        <w:rPr>
          <w:rFonts w:ascii="Times New Roman" w:hAnsi="Times New Roman"/>
          <w:sz w:val="24"/>
          <w:szCs w:val="24"/>
        </w:rPr>
        <w:t>;</w:t>
      </w:r>
    </w:p>
    <w:p w14:paraId="345E6426" w14:textId="77777777" w:rsidR="0058422B" w:rsidRPr="00012CB5" w:rsidRDefault="0058422B" w:rsidP="0058422B">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pieprasīt Iestādei informāciju par Lietotāja </w:t>
      </w:r>
      <w:r w:rsidR="002C37A5" w:rsidRPr="00012CB5">
        <w:rPr>
          <w:rFonts w:ascii="Times New Roman" w:hAnsi="Times New Roman"/>
          <w:sz w:val="24"/>
          <w:szCs w:val="24"/>
        </w:rPr>
        <w:t xml:space="preserve">E-veselības sistēmā </w:t>
      </w:r>
      <w:r w:rsidRPr="00012CB5">
        <w:rPr>
          <w:rFonts w:ascii="Times New Roman" w:hAnsi="Times New Roman"/>
          <w:sz w:val="24"/>
          <w:szCs w:val="24"/>
        </w:rPr>
        <w:t xml:space="preserve">veikto darbību pamatotību; </w:t>
      </w:r>
    </w:p>
    <w:p w14:paraId="2434CC50" w14:textId="66F588B6" w:rsidR="0027267C" w:rsidRPr="00012CB5" w:rsidRDefault="0027267C" w:rsidP="0027267C">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īslaicīgi apturēt E-veselības sistēmas darbību, lai novērstu tās trūkumus un veiktu uzlabojumus</w:t>
      </w:r>
      <w:r w:rsidR="00170DB3" w:rsidRPr="00012CB5">
        <w:rPr>
          <w:rFonts w:ascii="Times New Roman" w:hAnsi="Times New Roman"/>
          <w:sz w:val="24"/>
          <w:szCs w:val="24"/>
        </w:rPr>
        <w:t>.</w:t>
      </w:r>
    </w:p>
    <w:p w14:paraId="3E993EA2" w14:textId="086D622E" w:rsidR="005A05C4" w:rsidRPr="00012CB5" w:rsidRDefault="005A05C4" w:rsidP="005A05C4">
      <w:pPr>
        <w:pStyle w:val="ListParagraph"/>
        <w:numPr>
          <w:ilvl w:val="1"/>
          <w:numId w:val="4"/>
        </w:numPr>
        <w:ind w:left="426" w:hanging="432"/>
        <w:rPr>
          <w:rFonts w:ascii="Times New Roman" w:hAnsi="Times New Roman"/>
          <w:sz w:val="24"/>
          <w:szCs w:val="24"/>
        </w:rPr>
      </w:pPr>
      <w:r w:rsidRPr="00012CB5">
        <w:rPr>
          <w:rFonts w:ascii="Times New Roman" w:hAnsi="Times New Roman"/>
          <w:sz w:val="24"/>
          <w:szCs w:val="24"/>
        </w:rPr>
        <w:t>Iestāde:</w:t>
      </w:r>
    </w:p>
    <w:p w14:paraId="1804AD83" w14:textId="77777777" w:rsidR="005A05C4" w:rsidRPr="00012CB5" w:rsidRDefault="005A05C4" w:rsidP="005A05C4">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atbild par E-veselības sistēmā ievadīto datu precizitāti un pareizību, Iestādes Lietotāju veiktajām darbībām E-veselības sistēmā; </w:t>
      </w:r>
    </w:p>
    <w:p w14:paraId="06813A35" w14:textId="77777777" w:rsidR="005A05C4" w:rsidRPr="00012CB5" w:rsidRDefault="005A05C4" w:rsidP="005A05C4">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nodrošina, ka visi Iestādes Lietotāji pirms darba uzsākšanas E-veselības sistēmā </w:t>
      </w:r>
      <w:r w:rsidR="004B7049" w:rsidRPr="00012CB5">
        <w:rPr>
          <w:rFonts w:ascii="Times New Roman" w:hAnsi="Times New Roman"/>
          <w:sz w:val="24"/>
          <w:szCs w:val="24"/>
        </w:rPr>
        <w:t xml:space="preserve">iepazīstas, </w:t>
      </w:r>
      <w:r w:rsidRPr="00012CB5">
        <w:rPr>
          <w:rFonts w:ascii="Times New Roman" w:hAnsi="Times New Roman"/>
          <w:sz w:val="24"/>
          <w:szCs w:val="24"/>
        </w:rPr>
        <w:t>aizpilda</w:t>
      </w:r>
      <w:r w:rsidR="00CE2243" w:rsidRPr="00012CB5">
        <w:rPr>
          <w:rFonts w:ascii="Times New Roman" w:hAnsi="Times New Roman"/>
          <w:sz w:val="24"/>
          <w:szCs w:val="24"/>
        </w:rPr>
        <w:t xml:space="preserve"> un paraksta</w:t>
      </w:r>
      <w:r w:rsidRPr="00012CB5">
        <w:rPr>
          <w:rFonts w:ascii="Times New Roman" w:hAnsi="Times New Roman"/>
          <w:sz w:val="24"/>
          <w:szCs w:val="24"/>
        </w:rPr>
        <w:t xml:space="preserve"> veidlapu „Apliecinājums”, kas pieejama Dienesta interneta mājas lapas vietnē </w:t>
      </w:r>
      <w:hyperlink r:id="rId10" w:history="1">
        <w:r w:rsidRPr="00012CB5">
          <w:rPr>
            <w:rStyle w:val="Hyperlink"/>
            <w:rFonts w:ascii="Times New Roman" w:hAnsi="Times New Roman"/>
            <w:sz w:val="24"/>
            <w:szCs w:val="24"/>
          </w:rPr>
          <w:t>http://www.vmnvd.gov.lv/lv/e-veseliba/arstniecibas-iestadem-un-profesionaliem/1050-veidlapas</w:t>
        </w:r>
      </w:hyperlink>
      <w:r w:rsidRPr="00012CB5">
        <w:rPr>
          <w:rFonts w:ascii="Times New Roman" w:hAnsi="Times New Roman"/>
          <w:sz w:val="24"/>
          <w:szCs w:val="24"/>
        </w:rPr>
        <w:t>, kā arī šīs veidlapas uzglabāšanu ne mazāk kā 10 (desmit) gadus pēc darba tiesisko attiecību izbeigšanās ar attiecīgo Iestādes Lietotāju;</w:t>
      </w:r>
    </w:p>
    <w:p w14:paraId="26A2BEE6" w14:textId="77777777" w:rsidR="00C84069" w:rsidRPr="00012CB5" w:rsidRDefault="005A05C4" w:rsidP="005A05C4">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nosaka Iestādes administratoru</w:t>
      </w:r>
      <w:r w:rsidR="0011601B" w:rsidRPr="00012CB5">
        <w:rPr>
          <w:rFonts w:ascii="Times New Roman" w:hAnsi="Times New Roman"/>
          <w:sz w:val="24"/>
          <w:szCs w:val="24"/>
        </w:rPr>
        <w:t>, izņemot gadījumu, ja iestādē nodarbināti mazāk kā pieci darbinieki un, piekļūstot E-veselības sistēmai, netiek izmantota Iestādes informācijas sistēma</w:t>
      </w:r>
      <w:r w:rsidRPr="00012CB5">
        <w:rPr>
          <w:rFonts w:ascii="Times New Roman" w:hAnsi="Times New Roman"/>
          <w:sz w:val="24"/>
          <w:szCs w:val="24"/>
        </w:rPr>
        <w:t>;</w:t>
      </w:r>
    </w:p>
    <w:p w14:paraId="4C824782" w14:textId="77777777" w:rsidR="00F11AB7" w:rsidRPr="00012CB5" w:rsidRDefault="00F11AB7" w:rsidP="00F11AB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pēc Dienesta pieprasījuma </w:t>
      </w:r>
      <w:r w:rsidR="0011601B" w:rsidRPr="00012CB5">
        <w:rPr>
          <w:rFonts w:ascii="Times New Roman" w:hAnsi="Times New Roman"/>
          <w:sz w:val="24"/>
          <w:szCs w:val="24"/>
        </w:rPr>
        <w:t>10</w:t>
      </w:r>
      <w:r w:rsidRPr="00012CB5">
        <w:rPr>
          <w:rFonts w:ascii="Times New Roman" w:hAnsi="Times New Roman"/>
          <w:sz w:val="24"/>
          <w:szCs w:val="24"/>
        </w:rPr>
        <w:t xml:space="preserve"> (</w:t>
      </w:r>
      <w:r w:rsidR="0011601B" w:rsidRPr="00012CB5">
        <w:rPr>
          <w:rFonts w:ascii="Times New Roman" w:hAnsi="Times New Roman"/>
          <w:sz w:val="24"/>
          <w:szCs w:val="24"/>
        </w:rPr>
        <w:t>desmit</w:t>
      </w:r>
      <w:r w:rsidRPr="00012CB5">
        <w:rPr>
          <w:rFonts w:ascii="Times New Roman" w:hAnsi="Times New Roman"/>
          <w:sz w:val="24"/>
          <w:szCs w:val="24"/>
        </w:rPr>
        <w:t xml:space="preserve">) darba dienu laikā sniedz informāciju par personas datu apstrādes gadījumiem E-veselības sistēmā, kā arī norāda Lietotāju, kurš veica personas datu apstrādi un apstrādes tiesisko pamatojumu; </w:t>
      </w:r>
    </w:p>
    <w:p w14:paraId="3CFE2AC8" w14:textId="77777777" w:rsidR="0058422B" w:rsidRPr="00012CB5" w:rsidRDefault="00F11AB7" w:rsidP="00F11AB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nodrošina no personas saņemtās informētās piekrišanas uzglabāšanu Iestādē</w:t>
      </w:r>
      <w:r w:rsidR="00694ED1" w:rsidRPr="00012CB5">
        <w:rPr>
          <w:rFonts w:ascii="Times New Roman" w:hAnsi="Times New Roman"/>
          <w:sz w:val="24"/>
          <w:szCs w:val="24"/>
        </w:rPr>
        <w:t>.</w:t>
      </w:r>
      <w:r w:rsidRPr="00012CB5">
        <w:rPr>
          <w:rFonts w:ascii="Times New Roman" w:hAnsi="Times New Roman"/>
          <w:sz w:val="24"/>
          <w:szCs w:val="24"/>
        </w:rPr>
        <w:t xml:space="preserve"> </w:t>
      </w:r>
      <w:r w:rsidR="00694ED1" w:rsidRPr="00012CB5">
        <w:rPr>
          <w:rFonts w:ascii="Times New Roman" w:hAnsi="Times New Roman"/>
          <w:sz w:val="24"/>
          <w:szCs w:val="24"/>
        </w:rPr>
        <w:t>J</w:t>
      </w:r>
      <w:r w:rsidRPr="00012CB5">
        <w:rPr>
          <w:rFonts w:ascii="Times New Roman" w:hAnsi="Times New Roman"/>
          <w:sz w:val="24"/>
          <w:szCs w:val="24"/>
        </w:rPr>
        <w:t>a nepieciešams</w:t>
      </w:r>
      <w:r w:rsidR="00694ED1" w:rsidRPr="00012CB5">
        <w:rPr>
          <w:rFonts w:ascii="Times New Roman" w:hAnsi="Times New Roman"/>
          <w:sz w:val="24"/>
          <w:szCs w:val="24"/>
        </w:rPr>
        <w:t>,</w:t>
      </w:r>
      <w:r w:rsidRPr="00012CB5">
        <w:rPr>
          <w:rFonts w:ascii="Times New Roman" w:hAnsi="Times New Roman"/>
          <w:sz w:val="24"/>
          <w:szCs w:val="24"/>
        </w:rPr>
        <w:t xml:space="preserve"> Iestāde var izmantot veidlapu „Pacienta informētas piekrišanas</w:t>
      </w:r>
      <w:r w:rsidR="0011601B" w:rsidRPr="00012CB5">
        <w:rPr>
          <w:rFonts w:ascii="Times New Roman" w:hAnsi="Times New Roman"/>
          <w:sz w:val="24"/>
          <w:szCs w:val="24"/>
        </w:rPr>
        <w:t xml:space="preserve"> par datu apstrādi</w:t>
      </w:r>
      <w:r w:rsidRPr="00012CB5">
        <w:rPr>
          <w:rFonts w:ascii="Times New Roman" w:hAnsi="Times New Roman"/>
          <w:sz w:val="24"/>
          <w:szCs w:val="24"/>
        </w:rPr>
        <w:t xml:space="preserve"> paraugs”, kas pieejama Dienesta interneta mājas lapas vietnē </w:t>
      </w:r>
      <w:hyperlink r:id="rId11" w:history="1">
        <w:r w:rsidRPr="00012CB5">
          <w:rPr>
            <w:rStyle w:val="Hyperlink"/>
            <w:rFonts w:ascii="Times New Roman" w:hAnsi="Times New Roman"/>
            <w:sz w:val="24"/>
            <w:szCs w:val="24"/>
          </w:rPr>
          <w:t>http://www.vmnvd.gov.lv/lv/e-veseliba/arstniecibas-iestadem-un-profesionaliem/1050-veidlapas</w:t>
        </w:r>
      </w:hyperlink>
      <w:r w:rsidRPr="00012CB5">
        <w:rPr>
          <w:rFonts w:ascii="Times New Roman" w:hAnsi="Times New Roman"/>
          <w:sz w:val="24"/>
          <w:szCs w:val="24"/>
        </w:rPr>
        <w:t>;</w:t>
      </w:r>
    </w:p>
    <w:p w14:paraId="7DBC0B5A" w14:textId="77777777" w:rsidR="00F11AB7" w:rsidRPr="00012CB5" w:rsidRDefault="00F11AB7" w:rsidP="00F11AB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iepazīstas ar </w:t>
      </w:r>
      <w:r w:rsidR="00964190" w:rsidRPr="00012CB5">
        <w:rPr>
          <w:rFonts w:ascii="Times New Roman" w:hAnsi="Times New Roman"/>
          <w:sz w:val="24"/>
          <w:szCs w:val="24"/>
        </w:rPr>
        <w:t xml:space="preserve">Portālā un </w:t>
      </w:r>
      <w:r w:rsidRPr="00012CB5">
        <w:rPr>
          <w:rFonts w:ascii="Times New Roman" w:hAnsi="Times New Roman"/>
          <w:sz w:val="24"/>
          <w:szCs w:val="24"/>
        </w:rPr>
        <w:t xml:space="preserve">Dienesta </w:t>
      </w:r>
      <w:r w:rsidR="00964190" w:rsidRPr="00012CB5">
        <w:rPr>
          <w:rFonts w:ascii="Times New Roman" w:hAnsi="Times New Roman"/>
          <w:sz w:val="24"/>
          <w:szCs w:val="24"/>
        </w:rPr>
        <w:t xml:space="preserve">interneta mājas lapas sadaļā „E-veselība” </w:t>
      </w:r>
      <w:r w:rsidRPr="00012CB5">
        <w:rPr>
          <w:rFonts w:ascii="Times New Roman" w:hAnsi="Times New Roman"/>
          <w:sz w:val="24"/>
          <w:szCs w:val="24"/>
        </w:rPr>
        <w:t>sniegto informāciju</w:t>
      </w:r>
      <w:r w:rsidR="00964190" w:rsidRPr="00012CB5">
        <w:rPr>
          <w:rFonts w:ascii="Times New Roman" w:hAnsi="Times New Roman"/>
          <w:sz w:val="24"/>
          <w:szCs w:val="24"/>
        </w:rPr>
        <w:t xml:space="preserve"> par E-veselības sistēmas darbību</w:t>
      </w:r>
      <w:r w:rsidRPr="00012CB5">
        <w:rPr>
          <w:rFonts w:ascii="Times New Roman" w:hAnsi="Times New Roman"/>
          <w:sz w:val="24"/>
          <w:szCs w:val="24"/>
        </w:rPr>
        <w:t xml:space="preserve">; </w:t>
      </w:r>
    </w:p>
    <w:p w14:paraId="462E1751" w14:textId="77777777" w:rsidR="005F67B7" w:rsidRPr="00012CB5" w:rsidRDefault="00F11AB7" w:rsidP="00F11AB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lastRenderedPageBreak/>
        <w:t>izbeidzot vai pārtraucot Iestādes darbību, informē Dienestu par pieejas tiesību E-veselības sistēmai pārtraukšanu ne vēlāk kā 5 (piecas) darba dienas pirms paredzētās Iestādes darbības izbeigšanas</w:t>
      </w:r>
      <w:r w:rsidR="005F67B7" w:rsidRPr="00012CB5">
        <w:rPr>
          <w:rFonts w:ascii="Times New Roman" w:hAnsi="Times New Roman"/>
          <w:sz w:val="24"/>
          <w:szCs w:val="24"/>
        </w:rPr>
        <w:t>;</w:t>
      </w:r>
    </w:p>
    <w:p w14:paraId="320C6D96" w14:textId="7488EFB3" w:rsidR="00F11AB7" w:rsidRPr="00012CB5" w:rsidRDefault="005F67B7" w:rsidP="00F11AB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sazinoties ar E-veselības sistēmas atbalsta dienestu atbilstoši Līguma 2.5.1.punktam, apraksta konstatētās problēmas būtību iespējami detalizēti, norādot precīzu datumu un laiku, kā arī pēc iespējas pievienojot </w:t>
      </w:r>
      <w:proofErr w:type="spellStart"/>
      <w:r w:rsidRPr="00012CB5">
        <w:rPr>
          <w:rFonts w:ascii="Times New Roman" w:hAnsi="Times New Roman"/>
          <w:sz w:val="24"/>
          <w:szCs w:val="24"/>
        </w:rPr>
        <w:t>ekrānšāviņu</w:t>
      </w:r>
      <w:proofErr w:type="spellEnd"/>
      <w:r w:rsidRPr="00012CB5">
        <w:rPr>
          <w:rFonts w:ascii="Times New Roman" w:hAnsi="Times New Roman"/>
          <w:sz w:val="24"/>
          <w:szCs w:val="24"/>
        </w:rPr>
        <w:t>, ja tas var ilustrēt problēmas būtību</w:t>
      </w:r>
      <w:r w:rsidR="00F11AB7" w:rsidRPr="00012CB5">
        <w:rPr>
          <w:rFonts w:ascii="Times New Roman" w:hAnsi="Times New Roman"/>
          <w:sz w:val="24"/>
          <w:szCs w:val="24"/>
        </w:rPr>
        <w:t>.</w:t>
      </w:r>
    </w:p>
    <w:p w14:paraId="012BA159" w14:textId="77777777" w:rsidR="00E6040D" w:rsidRPr="00012CB5" w:rsidRDefault="00E6040D" w:rsidP="00E6040D">
      <w:pPr>
        <w:pStyle w:val="ListParagraph"/>
        <w:numPr>
          <w:ilvl w:val="1"/>
          <w:numId w:val="4"/>
        </w:numPr>
        <w:ind w:left="426" w:hanging="432"/>
        <w:rPr>
          <w:rFonts w:ascii="Times New Roman" w:hAnsi="Times New Roman"/>
          <w:sz w:val="24"/>
          <w:szCs w:val="24"/>
        </w:rPr>
      </w:pPr>
      <w:r w:rsidRPr="00012CB5">
        <w:rPr>
          <w:rFonts w:ascii="Times New Roman" w:hAnsi="Times New Roman"/>
          <w:sz w:val="24"/>
          <w:szCs w:val="24"/>
        </w:rPr>
        <w:t>Iestādes tiesības:</w:t>
      </w:r>
    </w:p>
    <w:p w14:paraId="01D9805E" w14:textId="5A5B9956" w:rsidR="00E6040D" w:rsidRPr="00012CB5" w:rsidRDefault="00E6040D" w:rsidP="00E6040D">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sazināties ar E-veselības sistēmas atbalsta dienestu, izmantojot elektroniskā pasta adresi </w:t>
      </w:r>
      <w:hyperlink r:id="rId12" w:history="1">
        <w:r w:rsidRPr="00012CB5">
          <w:rPr>
            <w:rStyle w:val="Hyperlink"/>
            <w:rFonts w:ascii="Times New Roman" w:hAnsi="Times New Roman"/>
            <w:sz w:val="24"/>
            <w:szCs w:val="24"/>
          </w:rPr>
          <w:t>atbalsts@eveseliba.gov.lv</w:t>
        </w:r>
      </w:hyperlink>
      <w:r w:rsidRPr="00012CB5">
        <w:t xml:space="preserve"> </w:t>
      </w:r>
      <w:r w:rsidRPr="00012CB5">
        <w:rPr>
          <w:rFonts w:ascii="Times New Roman" w:hAnsi="Times New Roman"/>
          <w:sz w:val="24"/>
          <w:szCs w:val="24"/>
        </w:rPr>
        <w:t xml:space="preserve"> vai kontaktinformāciju, kas pieejama E-veselības portāla sadaļā „Kontakti”, un pieteikt konstatētās sistēmas problēmas, priekšlikumus un ierosinājumus sistēmas darbības uzlabošanai, saņemt atbildes uz Iestādes Lietotāju jautājumiem par E-veselības sistēmu un tās darbību</w:t>
      </w:r>
      <w:r w:rsidR="005F67B7" w:rsidRPr="00012CB5">
        <w:rPr>
          <w:rFonts w:ascii="Times New Roman" w:hAnsi="Times New Roman"/>
          <w:sz w:val="24"/>
          <w:szCs w:val="24"/>
        </w:rPr>
        <w:t>, kā arī informāciju par pieteiktās problēmas novēršanu</w:t>
      </w:r>
      <w:r w:rsidRPr="00012CB5">
        <w:rPr>
          <w:rFonts w:ascii="Times New Roman" w:hAnsi="Times New Roman"/>
          <w:sz w:val="24"/>
          <w:szCs w:val="24"/>
        </w:rPr>
        <w:t>;</w:t>
      </w:r>
    </w:p>
    <w:p w14:paraId="101E4FFF" w14:textId="77777777" w:rsidR="00E6040D" w:rsidRPr="00012CB5" w:rsidRDefault="00E6040D" w:rsidP="00E6040D">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piedalīties Dienesta rīkotajās mācībās par E-veselības sistēmas izmantošanu.</w:t>
      </w:r>
    </w:p>
    <w:p w14:paraId="0771C95B" w14:textId="77777777" w:rsidR="0058422B" w:rsidRPr="00012CB5" w:rsidRDefault="0058422B" w:rsidP="006B5F7C">
      <w:pPr>
        <w:ind w:left="1418" w:hanging="709"/>
        <w:rPr>
          <w:rFonts w:ascii="Times New Roman" w:hAnsi="Times New Roman"/>
          <w:sz w:val="24"/>
          <w:szCs w:val="24"/>
        </w:rPr>
      </w:pPr>
    </w:p>
    <w:p w14:paraId="334652FE" w14:textId="77777777" w:rsidR="00A24DF7" w:rsidRPr="00012CB5" w:rsidRDefault="00A24DF7" w:rsidP="00A24DF7">
      <w:pPr>
        <w:numPr>
          <w:ilvl w:val="0"/>
          <w:numId w:val="4"/>
        </w:numPr>
        <w:ind w:left="357" w:hanging="357"/>
        <w:jc w:val="center"/>
        <w:rPr>
          <w:rFonts w:ascii="Times New Roman" w:hAnsi="Times New Roman"/>
          <w:b/>
          <w:caps/>
          <w:sz w:val="24"/>
          <w:szCs w:val="24"/>
        </w:rPr>
      </w:pPr>
      <w:r w:rsidRPr="00012CB5">
        <w:rPr>
          <w:rFonts w:ascii="Times New Roman" w:hAnsi="Times New Roman"/>
          <w:b/>
          <w:caps/>
          <w:sz w:val="24"/>
          <w:szCs w:val="24"/>
        </w:rPr>
        <w:t xml:space="preserve">Informācijas aizsardzība </w:t>
      </w:r>
    </w:p>
    <w:p w14:paraId="2BEAB730" w14:textId="77777777" w:rsidR="00A24DF7" w:rsidRPr="00012CB5" w:rsidRDefault="00A24DF7" w:rsidP="00A24DF7">
      <w:pPr>
        <w:ind w:left="357"/>
        <w:contextualSpacing/>
        <w:rPr>
          <w:rFonts w:ascii="Times New Roman" w:hAnsi="Times New Roman"/>
          <w:sz w:val="16"/>
          <w:szCs w:val="16"/>
        </w:rPr>
      </w:pPr>
    </w:p>
    <w:p w14:paraId="668268E7" w14:textId="77777777" w:rsidR="00CE2243" w:rsidRPr="00012CB5" w:rsidRDefault="00A24DF7" w:rsidP="00A24DF7">
      <w:pPr>
        <w:numPr>
          <w:ilvl w:val="1"/>
          <w:numId w:val="4"/>
        </w:numPr>
        <w:ind w:left="426" w:hanging="426"/>
        <w:contextualSpacing/>
        <w:rPr>
          <w:rFonts w:ascii="Times New Roman" w:hAnsi="Times New Roman"/>
          <w:b/>
          <w:caps/>
          <w:sz w:val="24"/>
          <w:szCs w:val="24"/>
        </w:rPr>
      </w:pPr>
      <w:r w:rsidRPr="00012CB5">
        <w:rPr>
          <w:rFonts w:ascii="Times New Roman" w:hAnsi="Times New Roman"/>
          <w:sz w:val="24"/>
          <w:szCs w:val="24"/>
        </w:rPr>
        <w:t xml:space="preserve">E-veselības sistēmā esošie fizisko personu dati </w:t>
      </w:r>
      <w:r w:rsidR="00AE35C0" w:rsidRPr="00012CB5">
        <w:rPr>
          <w:rFonts w:ascii="Times New Roman" w:hAnsi="Times New Roman"/>
          <w:sz w:val="24"/>
          <w:szCs w:val="24"/>
        </w:rPr>
        <w:t>ir uzskatām</w:t>
      </w:r>
      <w:r w:rsidR="005F36C1" w:rsidRPr="00012CB5">
        <w:rPr>
          <w:rFonts w:ascii="Times New Roman" w:hAnsi="Times New Roman"/>
          <w:sz w:val="24"/>
          <w:szCs w:val="24"/>
        </w:rPr>
        <w:t>i</w:t>
      </w:r>
      <w:r w:rsidR="00AE35C0" w:rsidRPr="00012CB5">
        <w:rPr>
          <w:rFonts w:ascii="Times New Roman" w:hAnsi="Times New Roman"/>
          <w:sz w:val="24"/>
          <w:szCs w:val="24"/>
        </w:rPr>
        <w:t xml:space="preserve"> par konfidenciālu</w:t>
      </w:r>
      <w:r w:rsidR="005F36C1" w:rsidRPr="00012CB5">
        <w:rPr>
          <w:rFonts w:ascii="Times New Roman" w:hAnsi="Times New Roman"/>
          <w:sz w:val="24"/>
          <w:szCs w:val="24"/>
        </w:rPr>
        <w:t xml:space="preserve"> informāciju</w:t>
      </w:r>
      <w:r w:rsidR="00CE2243" w:rsidRPr="00012CB5">
        <w:rPr>
          <w:rFonts w:ascii="Times New Roman" w:hAnsi="Times New Roman"/>
          <w:sz w:val="24"/>
          <w:szCs w:val="24"/>
        </w:rPr>
        <w:t>.</w:t>
      </w:r>
    </w:p>
    <w:p w14:paraId="33FF5629" w14:textId="77777777" w:rsidR="00A24DF7" w:rsidRPr="00012CB5" w:rsidRDefault="0074747B" w:rsidP="00A24DF7">
      <w:pPr>
        <w:numPr>
          <w:ilvl w:val="1"/>
          <w:numId w:val="4"/>
        </w:numPr>
        <w:ind w:left="426" w:hanging="426"/>
        <w:contextualSpacing/>
        <w:rPr>
          <w:rFonts w:ascii="Times New Roman" w:hAnsi="Times New Roman"/>
          <w:b/>
          <w:caps/>
          <w:sz w:val="24"/>
          <w:szCs w:val="24"/>
        </w:rPr>
      </w:pPr>
      <w:r w:rsidRPr="00012CB5">
        <w:rPr>
          <w:rFonts w:ascii="Times New Roman" w:hAnsi="Times New Roman"/>
          <w:sz w:val="24"/>
          <w:szCs w:val="24"/>
        </w:rPr>
        <w:t>Ja Iestādei ir pieejama tāda informācija</w:t>
      </w:r>
      <w:r w:rsidR="00A24DF7" w:rsidRPr="00012CB5">
        <w:rPr>
          <w:rFonts w:ascii="Times New Roman" w:hAnsi="Times New Roman"/>
          <w:sz w:val="24"/>
          <w:szCs w:val="24"/>
        </w:rPr>
        <w:t xml:space="preserve">, kas attiecas uz E-veselības sistēmas tehnisko </w:t>
      </w:r>
      <w:proofErr w:type="spellStart"/>
      <w:r w:rsidR="00A24DF7" w:rsidRPr="00012CB5">
        <w:rPr>
          <w:rFonts w:ascii="Times New Roman" w:hAnsi="Times New Roman"/>
          <w:sz w:val="24"/>
          <w:szCs w:val="24"/>
        </w:rPr>
        <w:t>pieslēgumu</w:t>
      </w:r>
      <w:proofErr w:type="spellEnd"/>
      <w:r w:rsidR="00A24DF7" w:rsidRPr="00012CB5">
        <w:rPr>
          <w:rFonts w:ascii="Times New Roman" w:hAnsi="Times New Roman"/>
          <w:sz w:val="24"/>
          <w:szCs w:val="24"/>
        </w:rPr>
        <w:t xml:space="preserve"> un</w:t>
      </w:r>
      <w:r w:rsidRPr="00012CB5">
        <w:rPr>
          <w:rFonts w:ascii="Times New Roman" w:hAnsi="Times New Roman"/>
          <w:sz w:val="24"/>
          <w:szCs w:val="24"/>
        </w:rPr>
        <w:t xml:space="preserve"> uzbūvi, un tās izpaušana var kaitēt E-veselības sistēmas drošībai, šī informācija </w:t>
      </w:r>
      <w:r w:rsidR="00A24DF7" w:rsidRPr="00012CB5">
        <w:rPr>
          <w:rFonts w:ascii="Times New Roman" w:hAnsi="Times New Roman"/>
          <w:sz w:val="24"/>
          <w:szCs w:val="24"/>
        </w:rPr>
        <w:t xml:space="preserve"> ir uzskatāma par konfidenciālu.</w:t>
      </w:r>
    </w:p>
    <w:p w14:paraId="6599407A" w14:textId="77777777" w:rsidR="00A24DF7" w:rsidRPr="00012CB5" w:rsidRDefault="00A24DF7" w:rsidP="00A24DF7">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Puses nedrīkst izpaust no E-veselības sistēmas vai Iestādes informācijas sistēmas iegūto konfidenciālo informāciju jebkurai trešajai personai, izņemot:</w:t>
      </w:r>
    </w:p>
    <w:p w14:paraId="434B8381" w14:textId="77777777" w:rsidR="00A24DF7" w:rsidRPr="00012CB5" w:rsidRDefault="00A24DF7" w:rsidP="00A24DF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Pušu darbiniekus, kuriem šī informācija ir nepieciešama darba pienākumu veikšanai un kuri parakstījuši veidlapu </w:t>
      </w:r>
      <w:r w:rsidR="00565FA7" w:rsidRPr="00012CB5">
        <w:rPr>
          <w:rFonts w:ascii="Times New Roman" w:hAnsi="Times New Roman"/>
          <w:sz w:val="24"/>
          <w:szCs w:val="24"/>
        </w:rPr>
        <w:t>„</w:t>
      </w:r>
      <w:r w:rsidRPr="00012CB5">
        <w:rPr>
          <w:rFonts w:ascii="Times New Roman" w:hAnsi="Times New Roman"/>
          <w:sz w:val="24"/>
          <w:szCs w:val="24"/>
        </w:rPr>
        <w:t>Apliecinājums”;</w:t>
      </w:r>
    </w:p>
    <w:p w14:paraId="4300B704" w14:textId="77777777" w:rsidR="00A24DF7" w:rsidRPr="00012CB5" w:rsidRDefault="00A24DF7" w:rsidP="00A24DF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normatīvajos aktos noteiktajos gadījumos un kārtībā uz rakstiska pieprasījuma pamata, identificējot konfidenciālās informācijas izpaušanas laiku, saņēmēju (pārstāvi, amatpersonu), mērķi, saturu un personu, kura izpaudusi konfidenciālo informāciju; </w:t>
      </w:r>
    </w:p>
    <w:p w14:paraId="0D79F56A" w14:textId="77777777" w:rsidR="00A24DF7" w:rsidRPr="00012CB5" w:rsidRDefault="00A24DF7" w:rsidP="00A24DF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E-veselības sistēmas programmatūrā vai Iestādes informācijas sistēmā atklāto problēmu aprakstu, izņemot informāciju, kas satur fizisku personu datus;</w:t>
      </w:r>
    </w:p>
    <w:p w14:paraId="1AC898A2" w14:textId="77777777" w:rsidR="00A24DF7" w:rsidRPr="00012CB5" w:rsidRDefault="00A24DF7" w:rsidP="00A24DF7">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gadījumu, ja konfidenciālā informācija personai nepieciešama Līguma izpildes nodrošināšanai vai E-veselības sistēmas darbības nodrošināšanai apjomā, kas nepārsniedz attiecīgā mērķa sasniegšanu.</w:t>
      </w:r>
    </w:p>
    <w:p w14:paraId="1C945060" w14:textId="77777777" w:rsidR="00B441E9" w:rsidRPr="00012CB5" w:rsidRDefault="00B441E9" w:rsidP="00B441E9">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Puses nodrošina konfidenciālas informācijas aizsardzības prasību ievērošanu no Pušu darbinieku, auditoru, revidentu, līgumpartneru un citu saistīto personu puses, kurām dati ir vai var būt pieejami uz Līguma vai cita tiesiska pamata. </w:t>
      </w:r>
    </w:p>
    <w:p w14:paraId="00DC3E55" w14:textId="1B4452FF" w:rsidR="00B441E9" w:rsidRPr="00012CB5" w:rsidRDefault="00B441E9" w:rsidP="00B441E9">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Puses nodrošina, ka konfidenciāla informācija netiks izpausta arī pēc Līguma izbeigšanās, izņemot Līguma 3.</w:t>
      </w:r>
      <w:r w:rsidR="005F36C1" w:rsidRPr="00012CB5">
        <w:rPr>
          <w:rFonts w:ascii="Times New Roman" w:hAnsi="Times New Roman"/>
          <w:sz w:val="24"/>
          <w:szCs w:val="24"/>
        </w:rPr>
        <w:t>3</w:t>
      </w:r>
      <w:r w:rsidRPr="00012CB5">
        <w:rPr>
          <w:rFonts w:ascii="Times New Roman" w:hAnsi="Times New Roman"/>
          <w:sz w:val="24"/>
          <w:szCs w:val="24"/>
        </w:rPr>
        <w:t>.2.punktā noteikto gadījumu.</w:t>
      </w:r>
    </w:p>
    <w:p w14:paraId="1C4FF2FC" w14:textId="77777777" w:rsidR="00B441E9" w:rsidRPr="00012CB5" w:rsidRDefault="00B441E9" w:rsidP="006B5F7C">
      <w:pPr>
        <w:ind w:left="1418" w:hanging="709"/>
        <w:rPr>
          <w:rFonts w:ascii="Times New Roman" w:hAnsi="Times New Roman"/>
          <w:sz w:val="24"/>
          <w:szCs w:val="24"/>
        </w:rPr>
      </w:pPr>
    </w:p>
    <w:p w14:paraId="4229788D" w14:textId="77777777" w:rsidR="00B441E9" w:rsidRPr="00012CB5" w:rsidRDefault="00B441E9" w:rsidP="00B441E9">
      <w:pPr>
        <w:numPr>
          <w:ilvl w:val="0"/>
          <w:numId w:val="4"/>
        </w:numPr>
        <w:ind w:left="357" w:hanging="357"/>
        <w:jc w:val="center"/>
        <w:rPr>
          <w:rFonts w:ascii="Times New Roman" w:hAnsi="Times New Roman"/>
          <w:b/>
          <w:caps/>
          <w:sz w:val="24"/>
          <w:szCs w:val="24"/>
        </w:rPr>
      </w:pPr>
      <w:r w:rsidRPr="00012CB5">
        <w:rPr>
          <w:rFonts w:ascii="Times New Roman" w:hAnsi="Times New Roman"/>
          <w:b/>
          <w:caps/>
          <w:sz w:val="24"/>
          <w:szCs w:val="24"/>
        </w:rPr>
        <w:t>Nepārvarama vara</w:t>
      </w:r>
    </w:p>
    <w:p w14:paraId="4C0297BF" w14:textId="77777777" w:rsidR="00B441E9" w:rsidRPr="00012CB5" w:rsidRDefault="00B441E9" w:rsidP="00B441E9">
      <w:pPr>
        <w:ind w:left="357"/>
        <w:contextualSpacing/>
        <w:rPr>
          <w:rFonts w:ascii="Times New Roman" w:hAnsi="Times New Roman"/>
          <w:b/>
          <w:caps/>
          <w:sz w:val="16"/>
          <w:szCs w:val="16"/>
        </w:rPr>
      </w:pPr>
    </w:p>
    <w:p w14:paraId="1A84465E" w14:textId="77777777" w:rsidR="00B441E9" w:rsidRPr="00012CB5" w:rsidRDefault="00B441E9" w:rsidP="00B441E9">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Puses nav atbildīgas par savu saistību daļēju vai pilnīgu neizpildi, ja tas ir rezultāts tādiem notikumiem kā stihiskas nelaimes, plūdi, ugunsgrēks, karadarbība, valdības lēmumi, normatīvie akti, tiesas nolēmumi u.c., kas notikuši pēc Līguma slēgšanas un nav izraisīti ar kādas Puses nolūku un šādu notikumu seku novēršana nav iespējama ar Pušu samērīgām darbībām. Nepārvaramas varas apstākļi neietekmē Pušu pienākumus aizsargāt personas datus un neatceļ atbildību par personas datu prettiesisku izpaušanu.</w:t>
      </w:r>
    </w:p>
    <w:p w14:paraId="5F8C3EAA" w14:textId="77777777" w:rsidR="00B441E9" w:rsidRPr="00012CB5" w:rsidRDefault="00B441E9" w:rsidP="00B441E9">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 xml:space="preserve">Puse, kura atsaucas uz nepārvaramas varas apstākļiem, nekavējoties par to </w:t>
      </w:r>
      <w:proofErr w:type="spellStart"/>
      <w:r w:rsidRPr="00012CB5">
        <w:rPr>
          <w:rFonts w:ascii="Times New Roman" w:hAnsi="Times New Roman"/>
          <w:sz w:val="24"/>
          <w:szCs w:val="24"/>
        </w:rPr>
        <w:t>rakstveidā</w:t>
      </w:r>
      <w:proofErr w:type="spellEnd"/>
      <w:r w:rsidRPr="00012CB5">
        <w:rPr>
          <w:rFonts w:ascii="Times New Roman" w:hAnsi="Times New Roman"/>
          <w:sz w:val="24"/>
          <w:szCs w:val="24"/>
        </w:rPr>
        <w:t xml:space="preserve"> informē otru Pusi, un, ja tas ir iespējams, iesniedz kompetentas institūcijas izsniegtu dokumentu, kas apliecina minēto apstākļu iestāšanos.</w:t>
      </w:r>
    </w:p>
    <w:p w14:paraId="224CFAA4" w14:textId="77777777" w:rsidR="00B441E9" w:rsidRPr="00012CB5" w:rsidRDefault="00B441E9" w:rsidP="00B441E9">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Puses apņemas vienoties par to, vai šādi nepārvaramas varas apstākļi traucē vai padara Līguma saistību izpildi par neiespējamu, kā arī izlemt līgumsaistību turpināšanas (vai izbeigšanas) būtiskos jautājumus.</w:t>
      </w:r>
    </w:p>
    <w:p w14:paraId="7E383B38" w14:textId="77777777" w:rsidR="008A2457" w:rsidRPr="00012CB5" w:rsidRDefault="008A2457" w:rsidP="006B5F7C">
      <w:pPr>
        <w:ind w:left="1418" w:hanging="709"/>
        <w:rPr>
          <w:rFonts w:ascii="Times New Roman" w:hAnsi="Times New Roman"/>
          <w:sz w:val="24"/>
          <w:szCs w:val="24"/>
        </w:rPr>
      </w:pPr>
    </w:p>
    <w:p w14:paraId="4E44C4C9" w14:textId="77777777" w:rsidR="00B441E9" w:rsidRPr="00012CB5" w:rsidRDefault="00B441E9" w:rsidP="00B441E9">
      <w:pPr>
        <w:numPr>
          <w:ilvl w:val="0"/>
          <w:numId w:val="4"/>
        </w:numPr>
        <w:ind w:left="357" w:hanging="357"/>
        <w:jc w:val="center"/>
        <w:rPr>
          <w:rFonts w:ascii="Times New Roman" w:hAnsi="Times New Roman"/>
          <w:b/>
          <w:caps/>
          <w:sz w:val="24"/>
          <w:szCs w:val="24"/>
        </w:rPr>
      </w:pPr>
      <w:r w:rsidRPr="00012CB5">
        <w:rPr>
          <w:rFonts w:ascii="Times New Roman" w:hAnsi="Times New Roman"/>
          <w:b/>
          <w:caps/>
          <w:sz w:val="24"/>
          <w:szCs w:val="24"/>
        </w:rPr>
        <w:lastRenderedPageBreak/>
        <w:t>Strīdi un paziņojumi</w:t>
      </w:r>
    </w:p>
    <w:p w14:paraId="3F3E2D29" w14:textId="77777777" w:rsidR="00B441E9" w:rsidRPr="00012CB5" w:rsidRDefault="00B441E9" w:rsidP="00B441E9">
      <w:pPr>
        <w:ind w:left="357"/>
        <w:contextualSpacing/>
        <w:rPr>
          <w:rFonts w:ascii="Times New Roman" w:hAnsi="Times New Roman"/>
          <w:b/>
          <w:caps/>
          <w:sz w:val="16"/>
          <w:szCs w:val="16"/>
        </w:rPr>
      </w:pPr>
    </w:p>
    <w:p w14:paraId="4F574513" w14:textId="77777777" w:rsidR="00B441E9" w:rsidRPr="00012CB5" w:rsidRDefault="00B441E9" w:rsidP="00B441E9">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Strīdi, kas rodas saistībā ar Līguma izpildi, tiek risināti savstarpējās sarunās. Ja sarunu rezultātā strīds netiek noregulēts, tas tiek izšķirts Latvijas Republikas tiesu instancēs.</w:t>
      </w:r>
    </w:p>
    <w:p w14:paraId="6201D92B" w14:textId="77777777" w:rsidR="00B441E9" w:rsidRPr="00012CB5" w:rsidRDefault="00B441E9" w:rsidP="00B441E9">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Ar sarunām Līguma izpratnē tiek saprasts:</w:t>
      </w:r>
    </w:p>
    <w:p w14:paraId="7BF53CB4" w14:textId="77777777" w:rsidR="00B441E9" w:rsidRPr="00012CB5" w:rsidRDefault="00B441E9" w:rsidP="00B441E9">
      <w:pPr>
        <w:numPr>
          <w:ilvl w:val="2"/>
          <w:numId w:val="4"/>
        </w:numPr>
        <w:ind w:left="1134" w:hanging="708"/>
        <w:contextualSpacing/>
        <w:rPr>
          <w:rFonts w:ascii="Times New Roman" w:hAnsi="Times New Roman"/>
          <w:sz w:val="24"/>
          <w:szCs w:val="24"/>
        </w:rPr>
      </w:pPr>
      <w:r w:rsidRPr="00012CB5">
        <w:rPr>
          <w:rFonts w:ascii="Times New Roman" w:hAnsi="Times New Roman"/>
          <w:sz w:val="24"/>
          <w:szCs w:val="24"/>
        </w:rPr>
        <w:t>elektroniskā sarakste;</w:t>
      </w:r>
    </w:p>
    <w:p w14:paraId="0A26CFC9" w14:textId="77777777" w:rsidR="00B441E9" w:rsidRPr="00012CB5" w:rsidRDefault="00B441E9" w:rsidP="00B441E9">
      <w:pPr>
        <w:numPr>
          <w:ilvl w:val="2"/>
          <w:numId w:val="4"/>
        </w:numPr>
        <w:ind w:left="1134" w:hanging="708"/>
        <w:contextualSpacing/>
        <w:rPr>
          <w:rFonts w:ascii="Times New Roman" w:hAnsi="Times New Roman"/>
          <w:sz w:val="24"/>
          <w:szCs w:val="24"/>
        </w:rPr>
      </w:pPr>
      <w:r w:rsidRPr="00012CB5">
        <w:rPr>
          <w:rFonts w:ascii="Times New Roman" w:hAnsi="Times New Roman"/>
          <w:sz w:val="24"/>
          <w:szCs w:val="24"/>
        </w:rPr>
        <w:t>sarunas klātienē, nepieciešamības gadījumā Pusēm sastādot un parakstot attiecīgu sarunu gaitas un būtības protokolu;</w:t>
      </w:r>
    </w:p>
    <w:p w14:paraId="0DFE1861" w14:textId="77777777" w:rsidR="00B441E9" w:rsidRPr="00012CB5" w:rsidRDefault="00B441E9" w:rsidP="00B441E9">
      <w:pPr>
        <w:numPr>
          <w:ilvl w:val="2"/>
          <w:numId w:val="4"/>
        </w:numPr>
        <w:ind w:left="1134" w:hanging="708"/>
        <w:contextualSpacing/>
        <w:rPr>
          <w:rFonts w:ascii="Times New Roman" w:hAnsi="Times New Roman"/>
          <w:sz w:val="24"/>
          <w:szCs w:val="24"/>
        </w:rPr>
      </w:pPr>
      <w:r w:rsidRPr="00012CB5">
        <w:rPr>
          <w:rFonts w:ascii="Times New Roman" w:hAnsi="Times New Roman"/>
          <w:sz w:val="24"/>
          <w:szCs w:val="24"/>
        </w:rPr>
        <w:t>savstarpējā sarakste ar personisko vai drošu elektronisko parakstu parakstītas vēstules veidā, izmantojot Pušu juridiskās adreses. Ja vēstule tiek sūtīta pa pastu, par vēstules saņemšanas brīdi Līguma izpildē tiek uzskatīta septītā diena pēc vēstules nodošanas pastā.</w:t>
      </w:r>
    </w:p>
    <w:p w14:paraId="67FA0A37" w14:textId="77777777" w:rsidR="008A2457" w:rsidRPr="00012CB5" w:rsidRDefault="008A2457" w:rsidP="006B5F7C">
      <w:pPr>
        <w:ind w:left="1418" w:hanging="709"/>
        <w:rPr>
          <w:rFonts w:ascii="Times New Roman" w:hAnsi="Times New Roman"/>
          <w:sz w:val="24"/>
          <w:szCs w:val="24"/>
        </w:rPr>
      </w:pPr>
    </w:p>
    <w:p w14:paraId="7E66DD08" w14:textId="77777777" w:rsidR="00465DC0" w:rsidRPr="00012CB5" w:rsidRDefault="00465DC0" w:rsidP="00465DC0">
      <w:pPr>
        <w:numPr>
          <w:ilvl w:val="0"/>
          <w:numId w:val="4"/>
        </w:numPr>
        <w:ind w:left="357" w:hanging="357"/>
        <w:jc w:val="center"/>
        <w:rPr>
          <w:rFonts w:ascii="Times New Roman" w:hAnsi="Times New Roman"/>
          <w:b/>
          <w:caps/>
          <w:sz w:val="24"/>
          <w:szCs w:val="24"/>
        </w:rPr>
      </w:pPr>
      <w:r w:rsidRPr="00012CB5">
        <w:rPr>
          <w:rFonts w:ascii="Times New Roman" w:hAnsi="Times New Roman"/>
          <w:b/>
          <w:caps/>
          <w:sz w:val="24"/>
          <w:szCs w:val="24"/>
        </w:rPr>
        <w:t>Līguma stāšanās spēkā, tā grozīšana vai izbeigšana</w:t>
      </w:r>
    </w:p>
    <w:p w14:paraId="4B3A822D" w14:textId="77777777" w:rsidR="00465DC0" w:rsidRPr="00012CB5" w:rsidRDefault="00465DC0" w:rsidP="00465DC0">
      <w:pPr>
        <w:ind w:left="357"/>
        <w:contextualSpacing/>
        <w:rPr>
          <w:rFonts w:ascii="Times New Roman" w:hAnsi="Times New Roman"/>
          <w:b/>
          <w:caps/>
          <w:sz w:val="16"/>
          <w:szCs w:val="16"/>
        </w:rPr>
      </w:pPr>
    </w:p>
    <w:p w14:paraId="1EA0E55F" w14:textId="77777777" w:rsidR="00465DC0" w:rsidRPr="00012CB5" w:rsidRDefault="00465DC0" w:rsidP="00465DC0">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Līgums stājas spēkā no brīža, kad to ir parakstījušas abas Puses</w:t>
      </w:r>
      <w:r w:rsidR="00C83C03" w:rsidRPr="00012CB5">
        <w:rPr>
          <w:rFonts w:ascii="Times New Roman" w:hAnsi="Times New Roman"/>
          <w:sz w:val="24"/>
          <w:szCs w:val="24"/>
        </w:rPr>
        <w:t>.</w:t>
      </w:r>
    </w:p>
    <w:p w14:paraId="1D8C2C01" w14:textId="2D67B8CE" w:rsidR="00465DC0" w:rsidRPr="00012CB5" w:rsidRDefault="00465DC0" w:rsidP="00600F8D">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Ja līdz Līguma noslēgšanai starp Pusēm ir noslēgts cits līgums par sadarbību vienotās veselības nozares elektroniskās informācijas sistēmas izmantošanā, tas zaudē spēku ar šī Līguma noslēgšanas brīdi.</w:t>
      </w:r>
      <w:r w:rsidR="00600F8D" w:rsidRPr="00012CB5">
        <w:rPr>
          <w:rFonts w:ascii="Times New Roman" w:hAnsi="Times New Roman"/>
          <w:sz w:val="24"/>
          <w:szCs w:val="24"/>
        </w:rPr>
        <w:t xml:space="preserve"> Ja līdz</w:t>
      </w:r>
      <w:r w:rsidRPr="00012CB5">
        <w:rPr>
          <w:rFonts w:ascii="Times New Roman" w:hAnsi="Times New Roman"/>
          <w:sz w:val="24"/>
          <w:szCs w:val="24"/>
        </w:rPr>
        <w:t xml:space="preserve"> </w:t>
      </w:r>
      <w:r w:rsidR="00600F8D" w:rsidRPr="00012CB5">
        <w:rPr>
          <w:rFonts w:ascii="Times New Roman" w:hAnsi="Times New Roman"/>
          <w:sz w:val="24"/>
          <w:szCs w:val="24"/>
        </w:rPr>
        <w:t xml:space="preserve">Līguma noslēgšanai, pamatojoties uz iepriekš starp Pusēm noslēgtu līgumu par sadarbību vienotās veselības nozares elektroniskās informācijas sistēmas izmantošanā, Iestāde izmanto E-veselības sistēmu, tai nav no jauna jāiesniedz Līguma pielikumā minētie pieteikumi E-veselības sistēmas Portāla lietošanai vai </w:t>
      </w:r>
      <w:proofErr w:type="spellStart"/>
      <w:r w:rsidR="00600F8D" w:rsidRPr="00012CB5">
        <w:rPr>
          <w:rFonts w:ascii="Times New Roman" w:hAnsi="Times New Roman"/>
          <w:sz w:val="24"/>
          <w:szCs w:val="24"/>
        </w:rPr>
        <w:t>pieslēgumam</w:t>
      </w:r>
      <w:proofErr w:type="spellEnd"/>
      <w:r w:rsidR="00600F8D" w:rsidRPr="00012CB5">
        <w:rPr>
          <w:rFonts w:ascii="Times New Roman" w:hAnsi="Times New Roman"/>
          <w:sz w:val="24"/>
          <w:szCs w:val="24"/>
        </w:rPr>
        <w:t>, izmantojot Iestādes informācijas sistēmu.</w:t>
      </w:r>
    </w:p>
    <w:p w14:paraId="2580E893" w14:textId="77777777" w:rsidR="00465DC0" w:rsidRPr="00012CB5" w:rsidRDefault="00465DC0" w:rsidP="00465DC0">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 xml:space="preserve">Jebkuri grozījumi Līgumā stājas spēkā tikai tad, kad tie ir noformēti </w:t>
      </w:r>
      <w:proofErr w:type="spellStart"/>
      <w:r w:rsidRPr="00012CB5">
        <w:rPr>
          <w:rFonts w:ascii="Times New Roman" w:hAnsi="Times New Roman"/>
          <w:sz w:val="24"/>
          <w:szCs w:val="24"/>
        </w:rPr>
        <w:t>rakstveidā</w:t>
      </w:r>
      <w:proofErr w:type="spellEnd"/>
      <w:r w:rsidRPr="00012CB5">
        <w:rPr>
          <w:rFonts w:ascii="Times New Roman" w:hAnsi="Times New Roman"/>
          <w:sz w:val="24"/>
          <w:szCs w:val="24"/>
        </w:rPr>
        <w:t xml:space="preserve"> un tos ir parakstījusi katra no Pusēm. </w:t>
      </w:r>
    </w:p>
    <w:p w14:paraId="5D670A72" w14:textId="0F78E08B" w:rsidR="00465DC0" w:rsidRPr="00012CB5" w:rsidRDefault="00465DC0" w:rsidP="00465DC0">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Veidlapas, kas ir minētas Līgumā, Dienests ir tiesīgs vienpersoniski mainīt, aktuālās veidlapas ievietojot Dienesta interneta mājas lapas vietnē </w:t>
      </w:r>
      <w:hyperlink r:id="rId13" w:history="1">
        <w:r w:rsidRPr="00012CB5">
          <w:rPr>
            <w:rStyle w:val="Hyperlink"/>
            <w:rFonts w:ascii="Times New Roman" w:hAnsi="Times New Roman"/>
            <w:sz w:val="24"/>
            <w:szCs w:val="24"/>
          </w:rPr>
          <w:t>http://www.vmnvd.gov.lv/lv/e-veseliba/arstniecibas-iestadem-un-profesionaliem/1050-veidlapas</w:t>
        </w:r>
      </w:hyperlink>
      <w:r w:rsidRPr="00012CB5">
        <w:rPr>
          <w:rFonts w:ascii="Times New Roman" w:hAnsi="Times New Roman"/>
          <w:sz w:val="24"/>
          <w:szCs w:val="24"/>
        </w:rPr>
        <w:t>. Iestādes pienākums ir regulāri pārbaudīt Dienesta mājas lapā ievietoto informāciju. Dienests mājas lapā ievietotajai informācijai pievieno norādi par tās spēkā esamību.</w:t>
      </w:r>
    </w:p>
    <w:p w14:paraId="2B4AE401" w14:textId="04732678" w:rsidR="00CC0A0D" w:rsidRPr="00012CB5" w:rsidRDefault="00CC0A0D" w:rsidP="00465DC0">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Dienests iespējami savlaicīgi informē Iestādi par tādu Dienesta interneta mājas lapā ievietoto veidlapu izmaiņām, kas skar E-veselības sistēmas lietošanu, nosūtot informāciju uz Līguma 8.2.punktā norādīto Iestādes elektroniskā pasta adresi.</w:t>
      </w:r>
    </w:p>
    <w:p w14:paraId="55089659" w14:textId="77777777" w:rsidR="00465DC0" w:rsidRPr="00012CB5" w:rsidRDefault="00465DC0" w:rsidP="00465DC0">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Līgums var tikt izbeigts: </w:t>
      </w:r>
    </w:p>
    <w:p w14:paraId="457CB37E" w14:textId="77777777" w:rsidR="00465DC0" w:rsidRPr="00012CB5" w:rsidRDefault="00465DC0" w:rsidP="00465DC0">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Pusēm par to vienojoties;</w:t>
      </w:r>
    </w:p>
    <w:p w14:paraId="5BFEB679" w14:textId="77777777" w:rsidR="00465DC0" w:rsidRPr="00012CB5" w:rsidRDefault="00465DC0" w:rsidP="00465DC0">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normatīvajos aktos noteiktajos gadījumos.</w:t>
      </w:r>
    </w:p>
    <w:p w14:paraId="55AB27A8" w14:textId="14C43D07" w:rsidR="00DB7E7C" w:rsidRPr="00012CB5" w:rsidRDefault="00DB7E7C" w:rsidP="00DB7E7C">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Puse, kura vēlas izbeigt Līgumu </w:t>
      </w:r>
      <w:r w:rsidR="001B30D9" w:rsidRPr="00012CB5">
        <w:rPr>
          <w:rFonts w:ascii="Times New Roman" w:hAnsi="Times New Roman"/>
          <w:sz w:val="24"/>
          <w:szCs w:val="24"/>
        </w:rPr>
        <w:t>6</w:t>
      </w:r>
      <w:r w:rsidRPr="00012CB5">
        <w:rPr>
          <w:rFonts w:ascii="Times New Roman" w:hAnsi="Times New Roman"/>
          <w:sz w:val="24"/>
          <w:szCs w:val="24"/>
        </w:rPr>
        <w:t>.</w:t>
      </w:r>
      <w:r w:rsidR="00110A61" w:rsidRPr="00012CB5">
        <w:rPr>
          <w:rFonts w:ascii="Times New Roman" w:hAnsi="Times New Roman"/>
          <w:sz w:val="24"/>
          <w:szCs w:val="24"/>
        </w:rPr>
        <w:t>6</w:t>
      </w:r>
      <w:r w:rsidRPr="00012CB5">
        <w:rPr>
          <w:rFonts w:ascii="Times New Roman" w:hAnsi="Times New Roman"/>
          <w:sz w:val="24"/>
          <w:szCs w:val="24"/>
        </w:rPr>
        <w:t xml:space="preserve">.1.punktā noteiktajā kārtībā, </w:t>
      </w:r>
      <w:r w:rsidR="009751E8" w:rsidRPr="00012CB5">
        <w:rPr>
          <w:rFonts w:ascii="Times New Roman" w:hAnsi="Times New Roman"/>
          <w:sz w:val="24"/>
          <w:szCs w:val="24"/>
        </w:rPr>
        <w:t>1</w:t>
      </w:r>
      <w:r w:rsidRPr="00012CB5">
        <w:rPr>
          <w:rFonts w:ascii="Times New Roman" w:hAnsi="Times New Roman"/>
          <w:sz w:val="24"/>
          <w:szCs w:val="24"/>
        </w:rPr>
        <w:t>0 (desmit) darba dienas iepriekš rakstiski paziņo par to otrai Pusei, minot arī Līguma izbeigšanas iemeslu.</w:t>
      </w:r>
    </w:p>
    <w:p w14:paraId="221D40DC" w14:textId="77777777" w:rsidR="00DB7E7C" w:rsidRPr="00012CB5" w:rsidRDefault="00DB7E7C" w:rsidP="00DB7E7C">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Dienests, konstatējot gadījumu, kad Līgums izbeidzams atbilstoši normatīvajos aktos noteiktajam, </w:t>
      </w:r>
      <w:proofErr w:type="spellStart"/>
      <w:r w:rsidRPr="00012CB5">
        <w:rPr>
          <w:rFonts w:ascii="Times New Roman" w:hAnsi="Times New Roman"/>
          <w:sz w:val="24"/>
          <w:szCs w:val="24"/>
        </w:rPr>
        <w:t>rakstveidā</w:t>
      </w:r>
      <w:proofErr w:type="spellEnd"/>
      <w:r w:rsidRPr="00012CB5">
        <w:rPr>
          <w:rFonts w:ascii="Times New Roman" w:hAnsi="Times New Roman"/>
          <w:sz w:val="24"/>
          <w:szCs w:val="24"/>
        </w:rPr>
        <w:t xml:space="preserve"> </w:t>
      </w:r>
      <w:proofErr w:type="spellStart"/>
      <w:r w:rsidRPr="00012CB5">
        <w:rPr>
          <w:rFonts w:ascii="Times New Roman" w:hAnsi="Times New Roman"/>
          <w:sz w:val="24"/>
          <w:szCs w:val="24"/>
        </w:rPr>
        <w:t>nosūta</w:t>
      </w:r>
      <w:proofErr w:type="spellEnd"/>
      <w:r w:rsidRPr="00012CB5">
        <w:rPr>
          <w:rFonts w:ascii="Times New Roman" w:hAnsi="Times New Roman"/>
          <w:sz w:val="24"/>
          <w:szCs w:val="24"/>
        </w:rPr>
        <w:t xml:space="preserve"> Iestādei informāciju par Līguma izbeigšanu, norādot tā izbeigšanas iemeslu. Ar minētās informācijas nosūtīšanas brīdi Līgums tiek uzskatīts par izbeigtu. </w:t>
      </w:r>
    </w:p>
    <w:p w14:paraId="574DEFD1" w14:textId="57BFF6AB" w:rsidR="00DB7E7C" w:rsidRPr="00012CB5" w:rsidRDefault="00DB7E7C" w:rsidP="00DB7E7C">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Nosūtot Līguma </w:t>
      </w:r>
      <w:r w:rsidR="001B30D9" w:rsidRPr="00012CB5">
        <w:rPr>
          <w:rFonts w:ascii="Times New Roman" w:hAnsi="Times New Roman"/>
          <w:sz w:val="24"/>
          <w:szCs w:val="24"/>
        </w:rPr>
        <w:t>6</w:t>
      </w:r>
      <w:r w:rsidRPr="00012CB5">
        <w:rPr>
          <w:rFonts w:ascii="Times New Roman" w:hAnsi="Times New Roman"/>
          <w:sz w:val="24"/>
          <w:szCs w:val="24"/>
        </w:rPr>
        <w:t>.</w:t>
      </w:r>
      <w:r w:rsidR="00110A61" w:rsidRPr="00012CB5">
        <w:rPr>
          <w:rFonts w:ascii="Times New Roman" w:hAnsi="Times New Roman"/>
          <w:sz w:val="24"/>
          <w:szCs w:val="24"/>
        </w:rPr>
        <w:t>8</w:t>
      </w:r>
      <w:r w:rsidRPr="00012CB5">
        <w:rPr>
          <w:rFonts w:ascii="Times New Roman" w:hAnsi="Times New Roman"/>
          <w:sz w:val="24"/>
          <w:szCs w:val="24"/>
        </w:rPr>
        <w:t>.punktā minēto paziņojumu:</w:t>
      </w:r>
    </w:p>
    <w:p w14:paraId="63F61218" w14:textId="77777777" w:rsidR="00DB7E7C" w:rsidRPr="00012CB5" w:rsidRDefault="00DB7E7C" w:rsidP="00DB7E7C">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 xml:space="preserve">Dienests nekavējoties liedz Iestādes </w:t>
      </w:r>
      <w:proofErr w:type="spellStart"/>
      <w:r w:rsidRPr="00012CB5">
        <w:rPr>
          <w:rFonts w:ascii="Times New Roman" w:hAnsi="Times New Roman"/>
          <w:sz w:val="24"/>
          <w:szCs w:val="24"/>
        </w:rPr>
        <w:t>pieslēgumu</w:t>
      </w:r>
      <w:proofErr w:type="spellEnd"/>
      <w:r w:rsidRPr="00012CB5">
        <w:rPr>
          <w:rFonts w:ascii="Times New Roman" w:hAnsi="Times New Roman"/>
          <w:sz w:val="24"/>
          <w:szCs w:val="24"/>
        </w:rPr>
        <w:t xml:space="preserve"> un aptur Iestādes Lietotājiem piešķirtās tiesības E-veselības sistēmā;</w:t>
      </w:r>
    </w:p>
    <w:p w14:paraId="72211582" w14:textId="77777777" w:rsidR="00DB7E7C" w:rsidRPr="00012CB5" w:rsidRDefault="00DB7E7C" w:rsidP="00DB7E7C">
      <w:pPr>
        <w:pStyle w:val="ListParagraph"/>
        <w:numPr>
          <w:ilvl w:val="2"/>
          <w:numId w:val="4"/>
        </w:numPr>
        <w:ind w:left="1134" w:hanging="708"/>
        <w:rPr>
          <w:rFonts w:ascii="Times New Roman" w:hAnsi="Times New Roman"/>
          <w:sz w:val="24"/>
          <w:szCs w:val="24"/>
        </w:rPr>
      </w:pPr>
      <w:r w:rsidRPr="00012CB5">
        <w:rPr>
          <w:rFonts w:ascii="Times New Roman" w:hAnsi="Times New Roman"/>
          <w:sz w:val="24"/>
          <w:szCs w:val="24"/>
        </w:rPr>
        <w:t>fizisko personu dati, kurus Iestāde ir iesūtījusi vai ievadījusi E-veselības sistēmā, tiek saglabāti.</w:t>
      </w:r>
    </w:p>
    <w:p w14:paraId="7A43008D" w14:textId="77777777" w:rsidR="00C83C03" w:rsidRPr="00012CB5" w:rsidRDefault="00C83C03" w:rsidP="006B5F7C">
      <w:pPr>
        <w:ind w:left="1418" w:hanging="709"/>
        <w:rPr>
          <w:rFonts w:ascii="Times New Roman" w:hAnsi="Times New Roman"/>
          <w:sz w:val="24"/>
          <w:szCs w:val="24"/>
        </w:rPr>
      </w:pPr>
    </w:p>
    <w:p w14:paraId="777929D0" w14:textId="77777777" w:rsidR="00DB7E7C" w:rsidRPr="00012CB5" w:rsidRDefault="00DB7E7C" w:rsidP="00DB7E7C">
      <w:pPr>
        <w:numPr>
          <w:ilvl w:val="0"/>
          <w:numId w:val="4"/>
        </w:numPr>
        <w:ind w:left="357" w:hanging="357"/>
        <w:jc w:val="center"/>
        <w:rPr>
          <w:rFonts w:ascii="Times New Roman" w:hAnsi="Times New Roman"/>
          <w:b/>
          <w:caps/>
          <w:sz w:val="24"/>
          <w:szCs w:val="24"/>
        </w:rPr>
      </w:pPr>
      <w:r w:rsidRPr="00012CB5">
        <w:rPr>
          <w:rFonts w:ascii="Times New Roman" w:hAnsi="Times New Roman"/>
          <w:b/>
          <w:caps/>
          <w:sz w:val="24"/>
          <w:szCs w:val="24"/>
        </w:rPr>
        <w:t>Citi noteikumi</w:t>
      </w:r>
    </w:p>
    <w:p w14:paraId="7E4615DB" w14:textId="77777777" w:rsidR="00DB7E7C" w:rsidRPr="00012CB5" w:rsidRDefault="00DB7E7C" w:rsidP="00DB7E7C">
      <w:pPr>
        <w:ind w:left="357"/>
        <w:contextualSpacing/>
        <w:rPr>
          <w:rFonts w:ascii="Times New Roman" w:hAnsi="Times New Roman"/>
          <w:b/>
          <w:caps/>
          <w:sz w:val="16"/>
          <w:szCs w:val="16"/>
        </w:rPr>
      </w:pPr>
    </w:p>
    <w:p w14:paraId="61C17827" w14:textId="77777777" w:rsidR="00DB7E7C" w:rsidRPr="00012CB5" w:rsidRDefault="00DB7E7C" w:rsidP="00DB7E7C">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Informācijas nodošana E-veselības sistēmai un informācijas saņemšana no E-veselības sistēmas ir bezmaksas.</w:t>
      </w:r>
    </w:p>
    <w:p w14:paraId="562B6B46" w14:textId="77777777" w:rsidR="00DB7E7C" w:rsidRPr="00012CB5" w:rsidRDefault="00DB7E7C" w:rsidP="00DB7E7C">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Dienests neapmaksā Iestādei ar E-veselības sistēmas lietošanu saistītos izdevumus.</w:t>
      </w:r>
    </w:p>
    <w:p w14:paraId="5ABF46FA" w14:textId="77777777" w:rsidR="00266194" w:rsidRPr="00012CB5" w:rsidRDefault="00266194" w:rsidP="00266194">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lastRenderedPageBreak/>
        <w:t xml:space="preserve">Dienests nav atbildīgs par E-veselības sistēmā uzkrāto fizisko personu datu  satura  precizitāti un pamatotību, kā arī neatbild par pieņemtu ārstniecības lēmumu sekām, pat gadījumā, ja šie lēmumi pieņemti, pamatojoties uz E-veselības sistēmā uzkrāto informāciju par personu. </w:t>
      </w:r>
    </w:p>
    <w:p w14:paraId="7712C9E5" w14:textId="77777777" w:rsidR="00DB7E7C" w:rsidRPr="00012CB5" w:rsidRDefault="00DB7E7C" w:rsidP="00DB7E7C">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Pušu juridiskā statusa maiņas gadījumā tiesību pārņēmējs darbojas saskaņā ar Līguma noteikumiem.</w:t>
      </w:r>
    </w:p>
    <w:p w14:paraId="26D857AB" w14:textId="77777777" w:rsidR="00DB7E7C" w:rsidRPr="00012CB5" w:rsidRDefault="00DB7E7C" w:rsidP="00DB7E7C">
      <w:pPr>
        <w:numPr>
          <w:ilvl w:val="1"/>
          <w:numId w:val="4"/>
        </w:numPr>
        <w:ind w:left="426" w:hanging="426"/>
        <w:contextualSpacing/>
        <w:rPr>
          <w:rFonts w:ascii="Times New Roman" w:hAnsi="Times New Roman"/>
          <w:sz w:val="24"/>
          <w:szCs w:val="24"/>
        </w:rPr>
      </w:pPr>
      <w:r w:rsidRPr="00012CB5">
        <w:rPr>
          <w:rFonts w:ascii="Times New Roman" w:hAnsi="Times New Roman"/>
          <w:sz w:val="24"/>
          <w:szCs w:val="24"/>
        </w:rPr>
        <w:t>Visi līguma pielikumi  un papildinājumi ir tā neatņemama sastāvdaļa.</w:t>
      </w:r>
    </w:p>
    <w:p w14:paraId="54A8102A" w14:textId="570C2B91" w:rsidR="00DB7E7C" w:rsidRPr="00012CB5" w:rsidRDefault="00DB7E7C" w:rsidP="00C2575A">
      <w:pPr>
        <w:pStyle w:val="ListParagraph"/>
        <w:numPr>
          <w:ilvl w:val="1"/>
          <w:numId w:val="4"/>
        </w:numPr>
        <w:ind w:left="426" w:hanging="426"/>
        <w:rPr>
          <w:rFonts w:ascii="Times New Roman" w:hAnsi="Times New Roman"/>
          <w:sz w:val="24"/>
          <w:szCs w:val="24"/>
        </w:rPr>
      </w:pPr>
      <w:r w:rsidRPr="00012CB5">
        <w:rPr>
          <w:rFonts w:ascii="Times New Roman" w:hAnsi="Times New Roman"/>
          <w:sz w:val="24"/>
          <w:szCs w:val="24"/>
        </w:rPr>
        <w:t xml:space="preserve">Līgums ir sagatavots latviešu valodā 2 (divos) identiskos eksemplāros, vienādi tiesiskos eksemplāros, katrs uz </w:t>
      </w:r>
      <w:r w:rsidR="00694ED1" w:rsidRPr="00012CB5">
        <w:rPr>
          <w:rFonts w:ascii="Times New Roman" w:hAnsi="Times New Roman"/>
          <w:sz w:val="24"/>
          <w:szCs w:val="24"/>
        </w:rPr>
        <w:t>5</w:t>
      </w:r>
      <w:r w:rsidRPr="00012CB5">
        <w:rPr>
          <w:rFonts w:ascii="Times New Roman" w:hAnsi="Times New Roman"/>
          <w:sz w:val="24"/>
          <w:szCs w:val="24"/>
        </w:rPr>
        <w:t xml:space="preserve"> (</w:t>
      </w:r>
      <w:r w:rsidR="00694ED1" w:rsidRPr="00012CB5">
        <w:rPr>
          <w:rFonts w:ascii="Times New Roman" w:hAnsi="Times New Roman"/>
          <w:sz w:val="24"/>
          <w:szCs w:val="24"/>
        </w:rPr>
        <w:t>piecām</w:t>
      </w:r>
      <w:r w:rsidRPr="00012CB5">
        <w:rPr>
          <w:rFonts w:ascii="Times New Roman" w:hAnsi="Times New Roman"/>
          <w:sz w:val="24"/>
          <w:szCs w:val="24"/>
        </w:rPr>
        <w:t xml:space="preserve">) lapām ar </w:t>
      </w:r>
      <w:r w:rsidR="003B234F" w:rsidRPr="00012CB5">
        <w:rPr>
          <w:rFonts w:ascii="Times New Roman" w:hAnsi="Times New Roman"/>
          <w:sz w:val="24"/>
          <w:szCs w:val="24"/>
        </w:rPr>
        <w:t>___</w:t>
      </w:r>
      <w:r w:rsidRPr="00012CB5">
        <w:rPr>
          <w:rFonts w:ascii="Times New Roman" w:hAnsi="Times New Roman"/>
          <w:sz w:val="24"/>
          <w:szCs w:val="24"/>
        </w:rPr>
        <w:t xml:space="preserve"> pielikumu</w:t>
      </w:r>
      <w:r w:rsidR="003B234F" w:rsidRPr="00012CB5">
        <w:rPr>
          <w:rFonts w:ascii="Times New Roman" w:hAnsi="Times New Roman"/>
          <w:sz w:val="24"/>
          <w:szCs w:val="24"/>
        </w:rPr>
        <w:t xml:space="preserve"> (-</w:t>
      </w:r>
      <w:proofErr w:type="spellStart"/>
      <w:r w:rsidR="003B234F" w:rsidRPr="00012CB5">
        <w:rPr>
          <w:rFonts w:ascii="Times New Roman" w:hAnsi="Times New Roman"/>
          <w:sz w:val="24"/>
          <w:szCs w:val="24"/>
        </w:rPr>
        <w:t>iem</w:t>
      </w:r>
      <w:proofErr w:type="spellEnd"/>
      <w:r w:rsidR="003B234F" w:rsidRPr="00012CB5">
        <w:rPr>
          <w:rFonts w:ascii="Times New Roman" w:hAnsi="Times New Roman"/>
          <w:sz w:val="24"/>
          <w:szCs w:val="24"/>
        </w:rPr>
        <w:t>)</w:t>
      </w:r>
      <w:r w:rsidRPr="00012CB5">
        <w:rPr>
          <w:rFonts w:ascii="Times New Roman" w:hAnsi="Times New Roman"/>
          <w:sz w:val="24"/>
          <w:szCs w:val="24"/>
        </w:rPr>
        <w:t xml:space="preserve"> </w:t>
      </w:r>
      <w:r w:rsidRPr="00012CB5">
        <w:rPr>
          <w:rFonts w:ascii="Times New Roman" w:hAnsi="Times New Roman"/>
          <w:i/>
          <w:sz w:val="20"/>
          <w:szCs w:val="20"/>
        </w:rPr>
        <w:t>(izvēlas atbilstošo)</w:t>
      </w:r>
      <w:r w:rsidRPr="00012CB5">
        <w:rPr>
          <w:rFonts w:ascii="Times New Roman" w:hAnsi="Times New Roman"/>
          <w:sz w:val="24"/>
          <w:szCs w:val="24"/>
        </w:rPr>
        <w:t xml:space="preserve"> uz ___ (____) lapām.</w:t>
      </w:r>
    </w:p>
    <w:p w14:paraId="4E80FB51" w14:textId="77777777" w:rsidR="008A2457" w:rsidRPr="00012CB5" w:rsidRDefault="008A2457" w:rsidP="006B5F7C">
      <w:pPr>
        <w:ind w:left="1418" w:hanging="709"/>
        <w:rPr>
          <w:rFonts w:ascii="Times New Roman" w:hAnsi="Times New Roman"/>
          <w:sz w:val="24"/>
          <w:szCs w:val="24"/>
        </w:rPr>
      </w:pPr>
    </w:p>
    <w:p w14:paraId="45362705" w14:textId="77777777" w:rsidR="00DB7E7C" w:rsidRPr="00012CB5" w:rsidRDefault="00DB7E7C" w:rsidP="00DB7E7C">
      <w:pPr>
        <w:numPr>
          <w:ilvl w:val="0"/>
          <w:numId w:val="4"/>
        </w:numPr>
        <w:ind w:left="357" w:hanging="357"/>
        <w:jc w:val="center"/>
        <w:rPr>
          <w:rFonts w:ascii="Times New Roman" w:hAnsi="Times New Roman"/>
          <w:b/>
          <w:caps/>
          <w:sz w:val="24"/>
          <w:szCs w:val="24"/>
        </w:rPr>
      </w:pPr>
      <w:r w:rsidRPr="00012CB5">
        <w:rPr>
          <w:rFonts w:ascii="Times New Roman" w:hAnsi="Times New Roman"/>
          <w:b/>
          <w:caps/>
          <w:sz w:val="24"/>
          <w:szCs w:val="24"/>
        </w:rPr>
        <w:t>PUŠU rekvizīti</w:t>
      </w:r>
    </w:p>
    <w:p w14:paraId="4983C76D" w14:textId="77777777" w:rsidR="00DB7E7C" w:rsidRPr="00012CB5" w:rsidRDefault="00DB7E7C" w:rsidP="00DB7E7C">
      <w:pPr>
        <w:rPr>
          <w:rFonts w:ascii="Times New Roman" w:hAnsi="Times New Roman"/>
          <w:bCs/>
          <w:sz w:val="16"/>
          <w:szCs w:val="16"/>
        </w:rPr>
      </w:pPr>
    </w:p>
    <w:tbl>
      <w:tblPr>
        <w:tblW w:w="0" w:type="auto"/>
        <w:tblLook w:val="04A0" w:firstRow="1" w:lastRow="0" w:firstColumn="1" w:lastColumn="0" w:noHBand="0" w:noVBand="1"/>
      </w:tblPr>
      <w:tblGrid>
        <w:gridCol w:w="4511"/>
        <w:gridCol w:w="4776"/>
      </w:tblGrid>
      <w:tr w:rsidR="00DB7E7C" w:rsidRPr="00012CB5" w14:paraId="050DF1D8" w14:textId="77777777" w:rsidTr="00DB7E7C">
        <w:tc>
          <w:tcPr>
            <w:tcW w:w="4511" w:type="dxa"/>
          </w:tcPr>
          <w:p w14:paraId="5F868DEB" w14:textId="77777777" w:rsidR="00DB7E7C" w:rsidRPr="00012CB5" w:rsidRDefault="00C83C03" w:rsidP="00DB7E7C">
            <w:pPr>
              <w:rPr>
                <w:rFonts w:ascii="Times New Roman" w:hAnsi="Times New Roman"/>
                <w:sz w:val="24"/>
                <w:szCs w:val="24"/>
              </w:rPr>
            </w:pPr>
            <w:r w:rsidRPr="00012CB5">
              <w:rPr>
                <w:rFonts w:ascii="Times New Roman" w:hAnsi="Times New Roman"/>
                <w:bCs/>
                <w:sz w:val="24"/>
                <w:szCs w:val="24"/>
              </w:rPr>
              <w:t>8</w:t>
            </w:r>
            <w:r w:rsidR="00DB7E7C" w:rsidRPr="00012CB5">
              <w:rPr>
                <w:rFonts w:ascii="Times New Roman" w:hAnsi="Times New Roman"/>
                <w:bCs/>
                <w:sz w:val="24"/>
                <w:szCs w:val="24"/>
              </w:rPr>
              <w:t>.1.</w:t>
            </w:r>
            <w:r w:rsidR="00DB7E7C" w:rsidRPr="00012CB5">
              <w:rPr>
                <w:rFonts w:ascii="Times New Roman" w:hAnsi="Times New Roman"/>
                <w:b/>
                <w:bCs/>
                <w:sz w:val="24"/>
                <w:szCs w:val="24"/>
              </w:rPr>
              <w:t xml:space="preserve"> Nacionālais veselības dienests</w:t>
            </w:r>
          </w:p>
          <w:p w14:paraId="47FF4ABC" w14:textId="77777777" w:rsidR="00DB7E7C" w:rsidRPr="00012CB5" w:rsidRDefault="00DB7E7C" w:rsidP="00DB7E7C">
            <w:pPr>
              <w:rPr>
                <w:rFonts w:ascii="Times New Roman" w:hAnsi="Times New Roman"/>
                <w:sz w:val="24"/>
                <w:szCs w:val="24"/>
              </w:rPr>
            </w:pPr>
            <w:r w:rsidRPr="00012CB5">
              <w:rPr>
                <w:rFonts w:ascii="Times New Roman" w:hAnsi="Times New Roman"/>
                <w:sz w:val="24"/>
                <w:szCs w:val="24"/>
              </w:rPr>
              <w:t>reģ.Nr.90009649337</w:t>
            </w:r>
          </w:p>
          <w:p w14:paraId="27E2EA63" w14:textId="77777777" w:rsidR="00DB7E7C" w:rsidRPr="00012CB5" w:rsidRDefault="00DB7E7C" w:rsidP="00DB7E7C">
            <w:pPr>
              <w:shd w:val="clear" w:color="auto" w:fill="FFFFFF"/>
              <w:rPr>
                <w:rFonts w:ascii="Times New Roman" w:hAnsi="Times New Roman"/>
                <w:sz w:val="24"/>
                <w:szCs w:val="24"/>
              </w:rPr>
            </w:pPr>
            <w:r w:rsidRPr="00012CB5">
              <w:rPr>
                <w:rFonts w:ascii="Times New Roman" w:hAnsi="Times New Roman"/>
                <w:bCs/>
                <w:iCs/>
                <w:sz w:val="24"/>
                <w:szCs w:val="24"/>
              </w:rPr>
              <w:t>adrese:</w:t>
            </w:r>
            <w:r w:rsidRPr="00012CB5">
              <w:rPr>
                <w:rFonts w:ascii="Times New Roman" w:hAnsi="Times New Roman"/>
                <w:sz w:val="24"/>
                <w:szCs w:val="24"/>
              </w:rPr>
              <w:t xml:space="preserve"> </w:t>
            </w:r>
            <w:proofErr w:type="spellStart"/>
            <w:r w:rsidRPr="00012CB5">
              <w:rPr>
                <w:rFonts w:ascii="Times New Roman" w:hAnsi="Times New Roman"/>
                <w:sz w:val="24"/>
                <w:szCs w:val="24"/>
              </w:rPr>
              <w:t>Cēsu</w:t>
            </w:r>
            <w:proofErr w:type="spellEnd"/>
            <w:r w:rsidRPr="00012CB5">
              <w:rPr>
                <w:rFonts w:ascii="Times New Roman" w:hAnsi="Times New Roman"/>
                <w:sz w:val="24"/>
                <w:szCs w:val="24"/>
              </w:rPr>
              <w:t xml:space="preserve"> iela 31 k-3,</w:t>
            </w:r>
          </w:p>
          <w:p w14:paraId="47469482" w14:textId="77777777" w:rsidR="00DB7E7C" w:rsidRPr="00012CB5" w:rsidRDefault="00DB7E7C" w:rsidP="00DB7E7C">
            <w:pPr>
              <w:shd w:val="clear" w:color="auto" w:fill="FFFFFF"/>
              <w:ind w:left="284"/>
              <w:rPr>
                <w:rFonts w:ascii="Times New Roman" w:hAnsi="Times New Roman"/>
                <w:sz w:val="24"/>
                <w:szCs w:val="24"/>
              </w:rPr>
            </w:pPr>
            <w:r w:rsidRPr="00012CB5">
              <w:rPr>
                <w:rFonts w:ascii="Times New Roman" w:hAnsi="Times New Roman"/>
                <w:sz w:val="24"/>
                <w:szCs w:val="24"/>
              </w:rPr>
              <w:t>Rīga, LV-1012</w:t>
            </w:r>
          </w:p>
          <w:p w14:paraId="79BC1012" w14:textId="77777777" w:rsidR="00DB7E7C" w:rsidRPr="00012CB5" w:rsidRDefault="0092745E" w:rsidP="00DB7E7C">
            <w:pPr>
              <w:shd w:val="clear" w:color="auto" w:fill="FFFFFF"/>
              <w:ind w:left="284"/>
              <w:rPr>
                <w:rFonts w:ascii="Times New Roman" w:hAnsi="Times New Roman"/>
                <w:sz w:val="24"/>
                <w:szCs w:val="24"/>
              </w:rPr>
            </w:pPr>
            <w:hyperlink r:id="rId14" w:history="1">
              <w:r w:rsidR="00DB7E7C" w:rsidRPr="00012CB5">
                <w:rPr>
                  <w:rFonts w:ascii="Times New Roman" w:hAnsi="Times New Roman"/>
                  <w:sz w:val="24"/>
                  <w:szCs w:val="24"/>
                  <w:u w:val="single"/>
                </w:rPr>
                <w:t>nvd@vmnvd.gov.lv</w:t>
              </w:r>
            </w:hyperlink>
          </w:p>
          <w:p w14:paraId="3EC1825E" w14:textId="77777777" w:rsidR="00DB7E7C" w:rsidRPr="00012CB5" w:rsidRDefault="00DB7E7C" w:rsidP="00DB7E7C">
            <w:pPr>
              <w:shd w:val="clear" w:color="auto" w:fill="FFFFFF"/>
              <w:rPr>
                <w:rFonts w:ascii="Times New Roman" w:hAnsi="Times New Roman"/>
                <w:sz w:val="24"/>
                <w:szCs w:val="24"/>
              </w:rPr>
            </w:pPr>
          </w:p>
        </w:tc>
        <w:tc>
          <w:tcPr>
            <w:tcW w:w="4776" w:type="dxa"/>
          </w:tcPr>
          <w:p w14:paraId="20B3257E" w14:textId="77777777" w:rsidR="00DB7E7C" w:rsidRPr="00012CB5" w:rsidRDefault="00C83C03" w:rsidP="00DB7E7C">
            <w:pPr>
              <w:rPr>
                <w:rFonts w:ascii="Times New Roman" w:hAnsi="Times New Roman"/>
                <w:sz w:val="24"/>
                <w:szCs w:val="24"/>
              </w:rPr>
            </w:pPr>
            <w:r w:rsidRPr="00012CB5">
              <w:rPr>
                <w:rFonts w:ascii="Times New Roman" w:hAnsi="Times New Roman"/>
                <w:sz w:val="24"/>
                <w:szCs w:val="24"/>
              </w:rPr>
              <w:t>8</w:t>
            </w:r>
            <w:r w:rsidR="00DB7E7C" w:rsidRPr="00012CB5">
              <w:rPr>
                <w:rFonts w:ascii="Times New Roman" w:hAnsi="Times New Roman"/>
                <w:sz w:val="24"/>
                <w:szCs w:val="24"/>
              </w:rPr>
              <w:t>.2. [</w:t>
            </w:r>
            <w:r w:rsidR="00DB7E7C" w:rsidRPr="00012CB5">
              <w:rPr>
                <w:rFonts w:ascii="Times New Roman" w:hAnsi="Times New Roman"/>
                <w:i/>
                <w:sz w:val="24"/>
                <w:szCs w:val="24"/>
              </w:rPr>
              <w:t>Nosaukums</w:t>
            </w:r>
            <w:r w:rsidR="00DB7E7C" w:rsidRPr="00012CB5">
              <w:rPr>
                <w:rFonts w:ascii="Times New Roman" w:hAnsi="Times New Roman"/>
                <w:sz w:val="24"/>
                <w:szCs w:val="24"/>
              </w:rPr>
              <w:t>]</w:t>
            </w:r>
          </w:p>
          <w:p w14:paraId="13B22858" w14:textId="77777777" w:rsidR="00DB7E7C" w:rsidRPr="00012CB5" w:rsidRDefault="00DB7E7C" w:rsidP="00DB7E7C">
            <w:pPr>
              <w:rPr>
                <w:rFonts w:ascii="Times New Roman" w:hAnsi="Times New Roman"/>
                <w:sz w:val="24"/>
                <w:szCs w:val="24"/>
              </w:rPr>
            </w:pPr>
            <w:proofErr w:type="spellStart"/>
            <w:r w:rsidRPr="00012CB5">
              <w:rPr>
                <w:rFonts w:ascii="Times New Roman" w:hAnsi="Times New Roman"/>
                <w:sz w:val="24"/>
                <w:szCs w:val="24"/>
              </w:rPr>
              <w:t>reģ.Nr</w:t>
            </w:r>
            <w:proofErr w:type="spellEnd"/>
            <w:r w:rsidRPr="00012CB5">
              <w:rPr>
                <w:rFonts w:ascii="Times New Roman" w:hAnsi="Times New Roman"/>
                <w:sz w:val="24"/>
                <w:szCs w:val="24"/>
              </w:rPr>
              <w:t>.</w:t>
            </w:r>
          </w:p>
          <w:p w14:paraId="34C27C14" w14:textId="486BB6A3" w:rsidR="00DB7E7C" w:rsidRPr="00012CB5" w:rsidRDefault="00DB7E7C" w:rsidP="00DB7E7C">
            <w:pPr>
              <w:rPr>
                <w:rFonts w:ascii="Times New Roman" w:hAnsi="Times New Roman"/>
                <w:sz w:val="24"/>
                <w:szCs w:val="24"/>
              </w:rPr>
            </w:pPr>
            <w:r w:rsidRPr="00012CB5">
              <w:rPr>
                <w:rFonts w:ascii="Times New Roman" w:hAnsi="Times New Roman"/>
                <w:sz w:val="24"/>
                <w:szCs w:val="24"/>
              </w:rPr>
              <w:t xml:space="preserve">adrese: </w:t>
            </w:r>
          </w:p>
          <w:p w14:paraId="674A74C9" w14:textId="797FA3C2" w:rsidR="00046627" w:rsidRPr="00012CB5" w:rsidRDefault="00046627" w:rsidP="00DB7E7C">
            <w:pPr>
              <w:rPr>
                <w:rFonts w:ascii="Times New Roman" w:hAnsi="Times New Roman"/>
                <w:sz w:val="24"/>
                <w:szCs w:val="24"/>
              </w:rPr>
            </w:pPr>
            <w:r w:rsidRPr="00012CB5">
              <w:rPr>
                <w:rFonts w:ascii="Times New Roman" w:hAnsi="Times New Roman"/>
                <w:sz w:val="24"/>
                <w:szCs w:val="24"/>
              </w:rPr>
              <w:t>e-pasts:</w:t>
            </w:r>
          </w:p>
          <w:p w14:paraId="241EE961" w14:textId="77777777" w:rsidR="00DB7E7C" w:rsidRPr="00012CB5" w:rsidRDefault="00DB7E7C" w:rsidP="00DB7E7C">
            <w:pPr>
              <w:ind w:left="309"/>
              <w:rPr>
                <w:rFonts w:ascii="Times New Roman" w:hAnsi="Times New Roman"/>
                <w:sz w:val="24"/>
                <w:szCs w:val="24"/>
              </w:rPr>
            </w:pPr>
          </w:p>
          <w:p w14:paraId="50EBE71C" w14:textId="77777777" w:rsidR="00DB7E7C" w:rsidRPr="00012CB5" w:rsidRDefault="00DB7E7C" w:rsidP="00DB7E7C">
            <w:pPr>
              <w:jc w:val="center"/>
              <w:rPr>
                <w:rFonts w:ascii="Times New Roman" w:hAnsi="Times New Roman"/>
                <w:sz w:val="24"/>
                <w:szCs w:val="24"/>
              </w:rPr>
            </w:pPr>
          </w:p>
        </w:tc>
      </w:tr>
      <w:tr w:rsidR="00DB7E7C" w:rsidRPr="00012CB5" w14:paraId="0BF53645" w14:textId="77777777" w:rsidTr="00DB7E7C">
        <w:trPr>
          <w:trHeight w:val="1286"/>
        </w:trPr>
        <w:tc>
          <w:tcPr>
            <w:tcW w:w="4511" w:type="dxa"/>
          </w:tcPr>
          <w:p w14:paraId="0303A8B0" w14:textId="77777777" w:rsidR="00DB7E7C" w:rsidRPr="00012CB5" w:rsidRDefault="00717F9F" w:rsidP="00DB7E7C">
            <w:pPr>
              <w:rPr>
                <w:rFonts w:ascii="Times New Roman" w:hAnsi="Times New Roman"/>
                <w:sz w:val="24"/>
                <w:szCs w:val="24"/>
              </w:rPr>
            </w:pPr>
            <w:r w:rsidRPr="00012CB5">
              <w:rPr>
                <w:rFonts w:ascii="Times New Roman" w:hAnsi="Times New Roman"/>
                <w:sz w:val="24"/>
                <w:szCs w:val="24"/>
              </w:rPr>
              <w:t>Nodaļas vadītājs (-a)</w:t>
            </w:r>
          </w:p>
          <w:p w14:paraId="3E6B2AC6" w14:textId="77777777" w:rsidR="00DB7E7C" w:rsidRPr="00012CB5" w:rsidRDefault="00DB7E7C" w:rsidP="00DB7E7C">
            <w:pPr>
              <w:rPr>
                <w:rFonts w:ascii="Times New Roman" w:hAnsi="Times New Roman"/>
                <w:sz w:val="24"/>
                <w:szCs w:val="24"/>
              </w:rPr>
            </w:pPr>
          </w:p>
          <w:p w14:paraId="3054C8AC" w14:textId="77777777" w:rsidR="00DB7E7C" w:rsidRPr="00012CB5" w:rsidRDefault="00DB7E7C" w:rsidP="00DB7E7C">
            <w:pPr>
              <w:rPr>
                <w:rFonts w:ascii="Times New Roman" w:hAnsi="Times New Roman"/>
                <w:sz w:val="24"/>
                <w:szCs w:val="24"/>
              </w:rPr>
            </w:pPr>
            <w:r w:rsidRPr="00012CB5">
              <w:rPr>
                <w:rFonts w:ascii="Times New Roman" w:hAnsi="Times New Roman"/>
                <w:sz w:val="24"/>
                <w:szCs w:val="24"/>
              </w:rPr>
              <w:t>__________________________________</w:t>
            </w:r>
          </w:p>
          <w:p w14:paraId="3FA337B1" w14:textId="77777777" w:rsidR="00DB7E7C" w:rsidRPr="00012CB5" w:rsidRDefault="00DB7E7C" w:rsidP="00717F9F">
            <w:pPr>
              <w:jc w:val="center"/>
              <w:rPr>
                <w:rFonts w:ascii="Times New Roman" w:hAnsi="Times New Roman"/>
                <w:sz w:val="24"/>
                <w:szCs w:val="24"/>
              </w:rPr>
            </w:pPr>
          </w:p>
        </w:tc>
        <w:tc>
          <w:tcPr>
            <w:tcW w:w="4776" w:type="dxa"/>
          </w:tcPr>
          <w:p w14:paraId="739C4688" w14:textId="77777777" w:rsidR="00DB7E7C" w:rsidRPr="00012CB5" w:rsidRDefault="00DB7E7C" w:rsidP="00DB7E7C">
            <w:pPr>
              <w:rPr>
                <w:rFonts w:ascii="Times New Roman" w:hAnsi="Times New Roman"/>
                <w:sz w:val="24"/>
                <w:szCs w:val="24"/>
              </w:rPr>
            </w:pPr>
            <w:r w:rsidRPr="00012CB5">
              <w:rPr>
                <w:rFonts w:ascii="Times New Roman" w:hAnsi="Times New Roman"/>
                <w:sz w:val="24"/>
                <w:szCs w:val="24"/>
              </w:rPr>
              <w:t>[                  ]</w:t>
            </w:r>
          </w:p>
          <w:p w14:paraId="4D4AC950" w14:textId="77777777" w:rsidR="00DB7E7C" w:rsidRPr="00012CB5" w:rsidRDefault="00DB7E7C" w:rsidP="00DB7E7C">
            <w:pPr>
              <w:rPr>
                <w:rFonts w:ascii="Times New Roman" w:hAnsi="Times New Roman"/>
                <w:sz w:val="24"/>
                <w:szCs w:val="24"/>
              </w:rPr>
            </w:pPr>
          </w:p>
          <w:p w14:paraId="4919F048" w14:textId="77777777" w:rsidR="00DB7E7C" w:rsidRPr="00012CB5" w:rsidRDefault="00DB7E7C" w:rsidP="00DB7E7C">
            <w:pPr>
              <w:rPr>
                <w:rFonts w:ascii="Times New Roman" w:hAnsi="Times New Roman"/>
                <w:sz w:val="24"/>
                <w:szCs w:val="24"/>
              </w:rPr>
            </w:pPr>
            <w:r w:rsidRPr="00012CB5">
              <w:rPr>
                <w:rFonts w:ascii="Times New Roman" w:hAnsi="Times New Roman"/>
                <w:sz w:val="24"/>
                <w:szCs w:val="24"/>
              </w:rPr>
              <w:t xml:space="preserve">_____________________________________ </w:t>
            </w:r>
          </w:p>
          <w:p w14:paraId="0323DB6B" w14:textId="77777777" w:rsidR="00DB7E7C" w:rsidRPr="00012CB5" w:rsidRDefault="00DB7E7C" w:rsidP="00DB7E7C">
            <w:pPr>
              <w:jc w:val="center"/>
              <w:rPr>
                <w:rFonts w:ascii="Times New Roman" w:hAnsi="Times New Roman"/>
                <w:sz w:val="24"/>
                <w:szCs w:val="24"/>
              </w:rPr>
            </w:pPr>
            <w:r w:rsidRPr="00012CB5">
              <w:rPr>
                <w:rFonts w:ascii="Times New Roman" w:hAnsi="Times New Roman"/>
                <w:sz w:val="24"/>
                <w:szCs w:val="24"/>
              </w:rPr>
              <w:t>[                   ]</w:t>
            </w:r>
          </w:p>
          <w:p w14:paraId="11A54282" w14:textId="77777777" w:rsidR="00DB7E7C" w:rsidRPr="00012CB5" w:rsidRDefault="00DB7E7C" w:rsidP="00DB7E7C">
            <w:pPr>
              <w:rPr>
                <w:rFonts w:ascii="Times New Roman" w:hAnsi="Times New Roman"/>
                <w:sz w:val="24"/>
                <w:szCs w:val="24"/>
              </w:rPr>
            </w:pPr>
          </w:p>
        </w:tc>
      </w:tr>
    </w:tbl>
    <w:p w14:paraId="592FB2A8" w14:textId="77777777" w:rsidR="00DB7E7C" w:rsidRPr="00012CB5" w:rsidRDefault="00DB7E7C" w:rsidP="00DB7E7C">
      <w:pPr>
        <w:ind w:right="-1"/>
        <w:rPr>
          <w:sz w:val="24"/>
          <w:szCs w:val="24"/>
        </w:rPr>
        <w:sectPr w:rsidR="00DB7E7C" w:rsidRPr="00012CB5" w:rsidSect="003908AF">
          <w:footerReference w:type="default" r:id="rId15"/>
          <w:pgSz w:w="11906" w:h="16838"/>
          <w:pgMar w:top="1134" w:right="851" w:bottom="851" w:left="1701" w:header="624" w:footer="41" w:gutter="0"/>
          <w:cols w:space="708"/>
          <w:docGrid w:linePitch="360"/>
        </w:sectPr>
      </w:pPr>
    </w:p>
    <w:p w14:paraId="15E5BCB6" w14:textId="77777777" w:rsidR="00DB7E7C" w:rsidRPr="00012CB5" w:rsidRDefault="00DB7E7C" w:rsidP="00DB7E7C">
      <w:pPr>
        <w:jc w:val="right"/>
        <w:rPr>
          <w:rFonts w:ascii="Times New Roman" w:hAnsi="Times New Roman"/>
          <w:sz w:val="24"/>
          <w:szCs w:val="24"/>
        </w:rPr>
      </w:pPr>
      <w:r w:rsidRPr="00012CB5">
        <w:rPr>
          <w:rFonts w:ascii="Times New Roman" w:hAnsi="Times New Roman"/>
          <w:sz w:val="24"/>
          <w:szCs w:val="24"/>
        </w:rPr>
        <w:lastRenderedPageBreak/>
        <w:t xml:space="preserve">Līguma </w:t>
      </w:r>
    </w:p>
    <w:p w14:paraId="29855840" w14:textId="77777777" w:rsidR="00785368" w:rsidRPr="00012CB5" w:rsidRDefault="00DB7E7C" w:rsidP="00785368">
      <w:pPr>
        <w:jc w:val="right"/>
        <w:rPr>
          <w:rFonts w:ascii="Times New Roman" w:hAnsi="Times New Roman"/>
          <w:sz w:val="24"/>
          <w:szCs w:val="24"/>
        </w:rPr>
      </w:pPr>
      <w:r w:rsidRPr="00012CB5">
        <w:rPr>
          <w:rFonts w:ascii="Times New Roman" w:hAnsi="Times New Roman"/>
          <w:sz w:val="24"/>
          <w:szCs w:val="24"/>
        </w:rPr>
        <w:t xml:space="preserve">par </w:t>
      </w:r>
      <w:r w:rsidR="00785368" w:rsidRPr="00012CB5">
        <w:rPr>
          <w:rFonts w:ascii="Times New Roman" w:hAnsi="Times New Roman"/>
          <w:sz w:val="24"/>
          <w:szCs w:val="24"/>
        </w:rPr>
        <w:t xml:space="preserve">vienotās veselības nozares elektroniskās </w:t>
      </w:r>
    </w:p>
    <w:p w14:paraId="7B9769AF" w14:textId="77777777" w:rsidR="00DB7E7C" w:rsidRPr="00012CB5" w:rsidRDefault="00785368" w:rsidP="00785368">
      <w:pPr>
        <w:jc w:val="right"/>
        <w:rPr>
          <w:rFonts w:ascii="Times New Roman" w:hAnsi="Times New Roman"/>
          <w:sz w:val="24"/>
          <w:szCs w:val="24"/>
        </w:rPr>
      </w:pPr>
      <w:r w:rsidRPr="00012CB5">
        <w:rPr>
          <w:rFonts w:ascii="Times New Roman" w:hAnsi="Times New Roman"/>
          <w:sz w:val="24"/>
          <w:szCs w:val="24"/>
        </w:rPr>
        <w:t>informācijas sistēmas izmantošanu</w:t>
      </w:r>
      <w:r w:rsidR="00DB7E7C" w:rsidRPr="00012CB5">
        <w:rPr>
          <w:rFonts w:ascii="Times New Roman" w:hAnsi="Times New Roman"/>
          <w:sz w:val="24"/>
          <w:szCs w:val="24"/>
        </w:rPr>
        <w:t xml:space="preserve"> </w:t>
      </w:r>
    </w:p>
    <w:p w14:paraId="7ABE67FD" w14:textId="349FECC0" w:rsidR="00DB7E7C" w:rsidRPr="00012CB5" w:rsidRDefault="0019783B" w:rsidP="00DB7E7C">
      <w:pPr>
        <w:ind w:right="-1"/>
        <w:jc w:val="right"/>
        <w:rPr>
          <w:rFonts w:ascii="Times New Roman" w:hAnsi="Times New Roman"/>
          <w:b/>
          <w:sz w:val="24"/>
          <w:szCs w:val="24"/>
        </w:rPr>
      </w:pPr>
      <w:r w:rsidRPr="00012CB5">
        <w:rPr>
          <w:rFonts w:ascii="Times New Roman" w:hAnsi="Times New Roman"/>
          <w:b/>
          <w:sz w:val="24"/>
          <w:szCs w:val="24"/>
        </w:rPr>
        <w:t>1.</w:t>
      </w:r>
      <w:r w:rsidR="00DB7E7C" w:rsidRPr="00012CB5">
        <w:rPr>
          <w:rFonts w:ascii="Times New Roman" w:hAnsi="Times New Roman"/>
          <w:b/>
          <w:sz w:val="24"/>
          <w:szCs w:val="24"/>
        </w:rPr>
        <w:t>pielikums</w:t>
      </w:r>
    </w:p>
    <w:p w14:paraId="75A85A34" w14:textId="77777777" w:rsidR="00DB7E7C" w:rsidRPr="00012CB5" w:rsidRDefault="00DB7E7C" w:rsidP="00DB7E7C">
      <w:pPr>
        <w:ind w:right="-1"/>
        <w:jc w:val="right"/>
        <w:rPr>
          <w:rFonts w:ascii="Times New Roman" w:hAnsi="Times New Roman"/>
          <w:i/>
          <w:sz w:val="20"/>
          <w:szCs w:val="20"/>
        </w:rPr>
      </w:pPr>
      <w:r w:rsidRPr="00012CB5">
        <w:rPr>
          <w:rFonts w:ascii="Times New Roman" w:hAnsi="Times New Roman"/>
          <w:i/>
          <w:sz w:val="20"/>
          <w:szCs w:val="20"/>
        </w:rPr>
        <w:t>(ja Iestāde lieto Portālu)</w:t>
      </w:r>
    </w:p>
    <w:p w14:paraId="5699827D" w14:textId="77777777" w:rsidR="00DB7E7C" w:rsidRPr="00012CB5" w:rsidRDefault="00DB7E7C" w:rsidP="00DB7E7C">
      <w:pPr>
        <w:ind w:right="-1"/>
        <w:jc w:val="right"/>
        <w:rPr>
          <w:rFonts w:ascii="Times New Roman" w:hAnsi="Times New Roman"/>
          <w:i/>
          <w:sz w:val="24"/>
          <w:szCs w:val="24"/>
        </w:rPr>
      </w:pPr>
    </w:p>
    <w:p w14:paraId="5A2FCA27" w14:textId="77777777" w:rsidR="00DB7E7C" w:rsidRPr="00012CB5" w:rsidRDefault="00DB7E7C" w:rsidP="00DB7E7C">
      <w:pPr>
        <w:ind w:right="-1"/>
        <w:jc w:val="right"/>
        <w:rPr>
          <w:rFonts w:ascii="Times New Roman" w:hAnsi="Times New Roman"/>
          <w:i/>
          <w:sz w:val="24"/>
          <w:szCs w:val="24"/>
        </w:rPr>
      </w:pPr>
    </w:p>
    <w:p w14:paraId="0B3CE47C" w14:textId="77777777" w:rsidR="00A61CD2" w:rsidRPr="00012CB5" w:rsidRDefault="00DB7E7C" w:rsidP="00DB7E7C">
      <w:pPr>
        <w:jc w:val="center"/>
        <w:rPr>
          <w:rFonts w:ascii="Times New Roman" w:hAnsi="Times New Roman"/>
          <w:b/>
          <w:caps/>
          <w:sz w:val="24"/>
          <w:szCs w:val="24"/>
        </w:rPr>
      </w:pPr>
      <w:r w:rsidRPr="00012CB5">
        <w:rPr>
          <w:rFonts w:ascii="Times New Roman" w:hAnsi="Times New Roman"/>
          <w:b/>
          <w:caps/>
          <w:sz w:val="24"/>
          <w:szCs w:val="24"/>
        </w:rPr>
        <w:t xml:space="preserve">PRASības Piekļuvei E-veselības sistēmai, </w:t>
      </w:r>
    </w:p>
    <w:p w14:paraId="766B24B7" w14:textId="7DAA599D" w:rsidR="00DB7E7C" w:rsidRPr="00012CB5" w:rsidRDefault="00DB7E7C" w:rsidP="00DB7E7C">
      <w:pPr>
        <w:jc w:val="center"/>
        <w:rPr>
          <w:rFonts w:ascii="Times New Roman" w:hAnsi="Times New Roman"/>
          <w:b/>
          <w:caps/>
          <w:sz w:val="24"/>
          <w:szCs w:val="24"/>
        </w:rPr>
      </w:pPr>
      <w:r w:rsidRPr="00012CB5">
        <w:rPr>
          <w:rFonts w:ascii="Times New Roman" w:hAnsi="Times New Roman"/>
          <w:b/>
          <w:caps/>
          <w:sz w:val="24"/>
          <w:szCs w:val="24"/>
        </w:rPr>
        <w:t>izmantojot E-veselības sistēmas portālu</w:t>
      </w:r>
    </w:p>
    <w:p w14:paraId="076C6590" w14:textId="77777777" w:rsidR="00DB7E7C" w:rsidRPr="00012CB5" w:rsidRDefault="00DB7E7C" w:rsidP="00DB7E7C">
      <w:pPr>
        <w:ind w:right="-1"/>
        <w:rPr>
          <w:rFonts w:ascii="Times New Roman" w:hAnsi="Times New Roman"/>
          <w:sz w:val="20"/>
          <w:szCs w:val="20"/>
        </w:rPr>
      </w:pPr>
    </w:p>
    <w:p w14:paraId="6480FA23" w14:textId="77777777" w:rsidR="00DB7E7C" w:rsidRPr="00012CB5" w:rsidRDefault="00DB7E7C" w:rsidP="00DB7E7C">
      <w:pPr>
        <w:ind w:right="-1"/>
        <w:rPr>
          <w:rFonts w:ascii="Times New Roman" w:hAnsi="Times New Roman"/>
          <w:sz w:val="20"/>
          <w:szCs w:val="20"/>
        </w:rPr>
      </w:pPr>
    </w:p>
    <w:p w14:paraId="4308ECBA" w14:textId="77777777" w:rsidR="00D607F9" w:rsidRPr="00012CB5" w:rsidRDefault="00DB7E7C" w:rsidP="00DB7E7C">
      <w:pPr>
        <w:numPr>
          <w:ilvl w:val="2"/>
          <w:numId w:val="3"/>
        </w:numPr>
        <w:ind w:left="426" w:right="-1" w:hanging="426"/>
        <w:contextualSpacing/>
        <w:rPr>
          <w:rFonts w:ascii="Times New Roman" w:hAnsi="Times New Roman"/>
          <w:sz w:val="24"/>
          <w:szCs w:val="24"/>
        </w:rPr>
      </w:pPr>
      <w:r w:rsidRPr="00012CB5">
        <w:rPr>
          <w:rFonts w:ascii="Times New Roman" w:hAnsi="Times New Roman"/>
          <w:sz w:val="24"/>
          <w:szCs w:val="24"/>
        </w:rPr>
        <w:t xml:space="preserve">Ja Iestāde Līguma izpildē lieto </w:t>
      </w:r>
      <w:r w:rsidRPr="00012CB5">
        <w:rPr>
          <w:rFonts w:ascii="Times New Roman" w:hAnsi="Times New Roman"/>
          <w:sz w:val="24"/>
          <w:szCs w:val="24"/>
          <w:shd w:val="clear" w:color="auto" w:fill="FFFFFF"/>
        </w:rPr>
        <w:t>Portālu,</w:t>
      </w:r>
      <w:r w:rsidRPr="00012CB5">
        <w:rPr>
          <w:rFonts w:ascii="Times New Roman" w:hAnsi="Times New Roman"/>
          <w:sz w:val="24"/>
          <w:szCs w:val="24"/>
        </w:rPr>
        <w:t xml:space="preserve"> tā 30 (trīsdesmit) dienu laikā pēc Līguma noslēgšanas iesniedz Dienestam </w:t>
      </w:r>
      <w:r w:rsidR="002255EF" w:rsidRPr="00012CB5">
        <w:rPr>
          <w:rFonts w:ascii="Times New Roman" w:hAnsi="Times New Roman"/>
          <w:sz w:val="24"/>
          <w:szCs w:val="24"/>
        </w:rPr>
        <w:t xml:space="preserve">pieteikumu, aizpildot </w:t>
      </w:r>
      <w:r w:rsidR="00D607F9" w:rsidRPr="00012CB5">
        <w:rPr>
          <w:rFonts w:ascii="Times New Roman" w:hAnsi="Times New Roman"/>
          <w:sz w:val="24"/>
          <w:szCs w:val="24"/>
        </w:rPr>
        <w:t xml:space="preserve">vienu no šādām </w:t>
      </w:r>
      <w:r w:rsidRPr="00012CB5">
        <w:rPr>
          <w:rFonts w:ascii="Times New Roman" w:hAnsi="Times New Roman"/>
          <w:sz w:val="24"/>
          <w:szCs w:val="24"/>
        </w:rPr>
        <w:t xml:space="preserve"> veidlap</w:t>
      </w:r>
      <w:r w:rsidR="00D607F9" w:rsidRPr="00012CB5">
        <w:rPr>
          <w:rFonts w:ascii="Times New Roman" w:hAnsi="Times New Roman"/>
          <w:sz w:val="24"/>
          <w:szCs w:val="24"/>
        </w:rPr>
        <w:t>ām, kas pieejamas Dienesta interneta mājas lapā:</w:t>
      </w:r>
      <w:r w:rsidRPr="00012CB5">
        <w:rPr>
          <w:rFonts w:ascii="Times New Roman" w:hAnsi="Times New Roman"/>
          <w:sz w:val="24"/>
          <w:szCs w:val="24"/>
        </w:rPr>
        <w:t xml:space="preserve"> </w:t>
      </w:r>
    </w:p>
    <w:p w14:paraId="486E7782" w14:textId="77777777" w:rsidR="00D607F9" w:rsidRPr="00012CB5" w:rsidRDefault="00DB7E7C" w:rsidP="00D607F9">
      <w:pPr>
        <w:pStyle w:val="ListParagraph"/>
        <w:numPr>
          <w:ilvl w:val="1"/>
          <w:numId w:val="6"/>
        </w:numPr>
        <w:ind w:left="851" w:right="-1" w:hanging="425"/>
        <w:rPr>
          <w:rFonts w:ascii="Times New Roman" w:hAnsi="Times New Roman"/>
          <w:sz w:val="24"/>
          <w:szCs w:val="24"/>
        </w:rPr>
      </w:pPr>
      <w:r w:rsidRPr="00012CB5">
        <w:rPr>
          <w:rFonts w:ascii="Times New Roman" w:hAnsi="Times New Roman"/>
          <w:sz w:val="24"/>
          <w:szCs w:val="24"/>
        </w:rPr>
        <w:t xml:space="preserve">„Pieteikums E-veselības sistēmas portāla lietošanai”, </w:t>
      </w:r>
      <w:r w:rsidR="00D607F9" w:rsidRPr="00012CB5">
        <w:rPr>
          <w:rFonts w:ascii="Times New Roman" w:hAnsi="Times New Roman"/>
          <w:sz w:val="24"/>
          <w:szCs w:val="24"/>
        </w:rPr>
        <w:t>ja Iestādē nodarbināti vairāk par 5 (pieciem) darbiniekiem;</w:t>
      </w:r>
    </w:p>
    <w:p w14:paraId="50EB8B32" w14:textId="77777777" w:rsidR="00DB7E7C" w:rsidRPr="00012CB5" w:rsidRDefault="00D607F9" w:rsidP="00D607F9">
      <w:pPr>
        <w:pStyle w:val="ListParagraph"/>
        <w:numPr>
          <w:ilvl w:val="1"/>
          <w:numId w:val="6"/>
        </w:numPr>
        <w:ind w:left="851" w:right="-1" w:hanging="425"/>
        <w:rPr>
          <w:rFonts w:ascii="Times New Roman" w:hAnsi="Times New Roman"/>
          <w:sz w:val="24"/>
          <w:szCs w:val="24"/>
        </w:rPr>
      </w:pPr>
      <w:r w:rsidRPr="00012CB5">
        <w:rPr>
          <w:rFonts w:ascii="Times New Roman" w:hAnsi="Times New Roman"/>
          <w:sz w:val="24"/>
          <w:szCs w:val="24"/>
        </w:rPr>
        <w:t>„Pieteikums lietot E-veselības sistēmu nelielā ārstniecības iestādē”, ja Iestādē nodarbināti mazāk par 5 (pieciem) darbiniekiem</w:t>
      </w:r>
      <w:r w:rsidR="00DB7E7C" w:rsidRPr="00012CB5">
        <w:rPr>
          <w:rFonts w:ascii="Times New Roman" w:hAnsi="Times New Roman"/>
          <w:sz w:val="24"/>
          <w:szCs w:val="24"/>
        </w:rPr>
        <w:t xml:space="preserve">. </w:t>
      </w:r>
    </w:p>
    <w:p w14:paraId="7747D640" w14:textId="1820B570" w:rsidR="00DB7E7C" w:rsidRPr="00012CB5" w:rsidRDefault="00DB7E7C" w:rsidP="00D607F9">
      <w:pPr>
        <w:numPr>
          <w:ilvl w:val="2"/>
          <w:numId w:val="3"/>
        </w:numPr>
        <w:ind w:left="426" w:right="-1" w:hanging="426"/>
        <w:contextualSpacing/>
        <w:rPr>
          <w:rFonts w:ascii="Times New Roman" w:hAnsi="Times New Roman"/>
          <w:sz w:val="24"/>
          <w:szCs w:val="24"/>
        </w:rPr>
      </w:pPr>
      <w:r w:rsidRPr="00012CB5">
        <w:rPr>
          <w:rFonts w:ascii="Times New Roman" w:hAnsi="Times New Roman"/>
          <w:sz w:val="24"/>
          <w:szCs w:val="24"/>
        </w:rPr>
        <w:t xml:space="preserve">Izmaiņu gadījumā Iestāde 5 (piecu) darba dienu laikā pēc izmaiņu spēkā stāšanās iesniedz Dienestam </w:t>
      </w:r>
      <w:proofErr w:type="spellStart"/>
      <w:r w:rsidRPr="00012CB5">
        <w:rPr>
          <w:rFonts w:ascii="Times New Roman" w:hAnsi="Times New Roman"/>
          <w:sz w:val="24"/>
          <w:szCs w:val="24"/>
        </w:rPr>
        <w:t>rakstveidā</w:t>
      </w:r>
      <w:proofErr w:type="spellEnd"/>
      <w:r w:rsidRPr="00012CB5">
        <w:rPr>
          <w:rFonts w:ascii="Times New Roman" w:hAnsi="Times New Roman"/>
          <w:sz w:val="24"/>
          <w:szCs w:val="24"/>
        </w:rPr>
        <w:t xml:space="preserve"> aizpildītu </w:t>
      </w:r>
      <w:r w:rsidR="007A07FB" w:rsidRPr="00012CB5">
        <w:rPr>
          <w:rFonts w:ascii="Times New Roman" w:hAnsi="Times New Roman"/>
          <w:sz w:val="24"/>
          <w:szCs w:val="24"/>
        </w:rPr>
        <w:t xml:space="preserve">šī </w:t>
      </w:r>
      <w:r w:rsidRPr="00012CB5">
        <w:rPr>
          <w:rFonts w:ascii="Times New Roman" w:hAnsi="Times New Roman"/>
          <w:sz w:val="24"/>
          <w:szCs w:val="24"/>
        </w:rPr>
        <w:t>Līguma pielikuma 1.punktā norādīto veidlapu, iekļaujot tajā aktuālo informāciju.</w:t>
      </w:r>
    </w:p>
    <w:p w14:paraId="19F35455" w14:textId="6A31BCCA" w:rsidR="00DB7E7C" w:rsidRPr="00012CB5" w:rsidRDefault="002255EF" w:rsidP="00D607F9">
      <w:pPr>
        <w:numPr>
          <w:ilvl w:val="2"/>
          <w:numId w:val="3"/>
        </w:numPr>
        <w:ind w:left="426" w:right="-1" w:hanging="426"/>
        <w:contextualSpacing/>
        <w:rPr>
          <w:rFonts w:ascii="Times New Roman" w:hAnsi="Times New Roman"/>
          <w:sz w:val="24"/>
          <w:szCs w:val="24"/>
        </w:rPr>
      </w:pPr>
      <w:r w:rsidRPr="00012CB5">
        <w:rPr>
          <w:rFonts w:ascii="Times New Roman" w:hAnsi="Times New Roman"/>
          <w:sz w:val="24"/>
          <w:szCs w:val="24"/>
        </w:rPr>
        <w:t xml:space="preserve">Saņemot </w:t>
      </w:r>
      <w:r w:rsidR="007A07FB" w:rsidRPr="00012CB5">
        <w:rPr>
          <w:rFonts w:ascii="Times New Roman" w:hAnsi="Times New Roman"/>
          <w:sz w:val="24"/>
          <w:szCs w:val="24"/>
        </w:rPr>
        <w:t xml:space="preserve">šī </w:t>
      </w:r>
      <w:r w:rsidR="00DB7E7C" w:rsidRPr="00012CB5">
        <w:rPr>
          <w:rFonts w:ascii="Times New Roman" w:hAnsi="Times New Roman"/>
          <w:sz w:val="24"/>
          <w:szCs w:val="24"/>
        </w:rPr>
        <w:t xml:space="preserve">Līguma pielikuma </w:t>
      </w:r>
      <w:r w:rsidRPr="00012CB5">
        <w:rPr>
          <w:rFonts w:ascii="Times New Roman" w:hAnsi="Times New Roman"/>
          <w:sz w:val="24"/>
          <w:szCs w:val="24"/>
        </w:rPr>
        <w:t>1.2</w:t>
      </w:r>
      <w:r w:rsidR="00DB7E7C" w:rsidRPr="00012CB5">
        <w:rPr>
          <w:rFonts w:ascii="Times New Roman" w:hAnsi="Times New Roman"/>
          <w:sz w:val="24"/>
          <w:szCs w:val="24"/>
        </w:rPr>
        <w:t>.punktā minēt</w:t>
      </w:r>
      <w:r w:rsidRPr="00012CB5">
        <w:rPr>
          <w:rFonts w:ascii="Times New Roman" w:hAnsi="Times New Roman"/>
          <w:sz w:val="24"/>
          <w:szCs w:val="24"/>
        </w:rPr>
        <w:t>o pieteikumu,</w:t>
      </w:r>
      <w:r w:rsidR="00DB7E7C" w:rsidRPr="00012CB5">
        <w:rPr>
          <w:rFonts w:ascii="Times New Roman" w:hAnsi="Times New Roman"/>
          <w:sz w:val="24"/>
          <w:szCs w:val="24"/>
        </w:rPr>
        <w:t xml:space="preserve"> E-veselības sistēmas lietotāju tiesības piešķir, maina, </w:t>
      </w:r>
      <w:r w:rsidRPr="00012CB5">
        <w:rPr>
          <w:rFonts w:ascii="Times New Roman" w:hAnsi="Times New Roman"/>
          <w:sz w:val="24"/>
          <w:szCs w:val="24"/>
        </w:rPr>
        <w:t xml:space="preserve">aptur </w:t>
      </w:r>
      <w:r w:rsidR="00DB7E7C" w:rsidRPr="00012CB5">
        <w:rPr>
          <w:rFonts w:ascii="Times New Roman" w:hAnsi="Times New Roman"/>
          <w:sz w:val="24"/>
          <w:szCs w:val="24"/>
        </w:rPr>
        <w:t>vai anulē Dienests 5 (piecu) darba dienu laikā pēc minētā pieteikuma saņemšanas</w:t>
      </w:r>
      <w:r w:rsidRPr="00012CB5">
        <w:rPr>
          <w:rFonts w:ascii="Times New Roman" w:hAnsi="Times New Roman"/>
          <w:sz w:val="24"/>
          <w:szCs w:val="24"/>
        </w:rPr>
        <w:t>,</w:t>
      </w:r>
      <w:r w:rsidR="00DB7E7C" w:rsidRPr="00012CB5">
        <w:rPr>
          <w:rFonts w:ascii="Times New Roman" w:hAnsi="Times New Roman"/>
          <w:sz w:val="24"/>
          <w:szCs w:val="24"/>
        </w:rPr>
        <w:t xml:space="preserve"> nosūt</w:t>
      </w:r>
      <w:r w:rsidRPr="00012CB5">
        <w:rPr>
          <w:rFonts w:ascii="Times New Roman" w:hAnsi="Times New Roman"/>
          <w:sz w:val="24"/>
          <w:szCs w:val="24"/>
        </w:rPr>
        <w:t>ot</w:t>
      </w:r>
      <w:r w:rsidR="00DB7E7C" w:rsidRPr="00012CB5">
        <w:rPr>
          <w:rFonts w:ascii="Times New Roman" w:hAnsi="Times New Roman"/>
          <w:sz w:val="24"/>
          <w:szCs w:val="24"/>
        </w:rPr>
        <w:t xml:space="preserve"> veidlapā norādītajai Iestādes kontaktpersonai informāciju par piekļuves tiesību un Lietotāju izveidi.</w:t>
      </w:r>
    </w:p>
    <w:p w14:paraId="26F6F6C1" w14:textId="5D598B09" w:rsidR="002255EF" w:rsidRPr="00012CB5" w:rsidRDefault="002255EF" w:rsidP="002255EF">
      <w:pPr>
        <w:pStyle w:val="ListParagraph"/>
        <w:numPr>
          <w:ilvl w:val="2"/>
          <w:numId w:val="3"/>
        </w:numPr>
        <w:tabs>
          <w:tab w:val="left" w:pos="426"/>
        </w:tabs>
        <w:ind w:left="426" w:hanging="426"/>
        <w:rPr>
          <w:rFonts w:ascii="Times New Roman" w:hAnsi="Times New Roman"/>
          <w:sz w:val="24"/>
          <w:szCs w:val="24"/>
        </w:rPr>
      </w:pPr>
      <w:r w:rsidRPr="00012CB5">
        <w:rPr>
          <w:rFonts w:ascii="Times New Roman" w:hAnsi="Times New Roman"/>
          <w:sz w:val="24"/>
          <w:szCs w:val="24"/>
        </w:rPr>
        <w:t xml:space="preserve">Iestādes administratora piekļuves tiesības E-veselības sistēmā Dienests izveido, izbeidz vai maina 5 (piecu) darba dienu laikā pēc </w:t>
      </w:r>
      <w:r w:rsidR="007A07FB" w:rsidRPr="00012CB5">
        <w:rPr>
          <w:rFonts w:ascii="Times New Roman" w:hAnsi="Times New Roman"/>
          <w:sz w:val="24"/>
          <w:szCs w:val="24"/>
        </w:rPr>
        <w:t xml:space="preserve">šī </w:t>
      </w:r>
      <w:r w:rsidRPr="00012CB5">
        <w:rPr>
          <w:rFonts w:ascii="Times New Roman" w:hAnsi="Times New Roman"/>
          <w:sz w:val="24"/>
          <w:szCs w:val="24"/>
        </w:rPr>
        <w:t>Līguma pielikuma 1.</w:t>
      </w:r>
      <w:r w:rsidR="00694ED1" w:rsidRPr="00012CB5">
        <w:rPr>
          <w:rFonts w:ascii="Times New Roman" w:hAnsi="Times New Roman"/>
          <w:sz w:val="24"/>
          <w:szCs w:val="24"/>
        </w:rPr>
        <w:t>1.</w:t>
      </w:r>
      <w:r w:rsidRPr="00012CB5">
        <w:rPr>
          <w:rFonts w:ascii="Times New Roman" w:hAnsi="Times New Roman"/>
          <w:sz w:val="24"/>
          <w:szCs w:val="24"/>
        </w:rPr>
        <w:t xml:space="preserve"> vai </w:t>
      </w:r>
      <w:r w:rsidR="00694ED1" w:rsidRPr="00012CB5">
        <w:rPr>
          <w:rFonts w:ascii="Times New Roman" w:hAnsi="Times New Roman"/>
          <w:sz w:val="24"/>
          <w:szCs w:val="24"/>
        </w:rPr>
        <w:t>2</w:t>
      </w:r>
      <w:r w:rsidRPr="00012CB5">
        <w:rPr>
          <w:rFonts w:ascii="Times New Roman" w:hAnsi="Times New Roman"/>
          <w:sz w:val="24"/>
          <w:szCs w:val="24"/>
        </w:rPr>
        <w:t xml:space="preserve">.punktā minēto Iestādes pieteikumu saņemšanas Dienestā. </w:t>
      </w:r>
    </w:p>
    <w:p w14:paraId="6B651497" w14:textId="77777777" w:rsidR="002255EF" w:rsidRPr="00012CB5" w:rsidRDefault="002255EF" w:rsidP="002255EF">
      <w:pPr>
        <w:pStyle w:val="ListParagraph"/>
        <w:numPr>
          <w:ilvl w:val="2"/>
          <w:numId w:val="3"/>
        </w:numPr>
        <w:tabs>
          <w:tab w:val="left" w:pos="426"/>
        </w:tabs>
        <w:ind w:left="426" w:hanging="426"/>
        <w:rPr>
          <w:rFonts w:ascii="Times New Roman" w:hAnsi="Times New Roman"/>
          <w:sz w:val="24"/>
          <w:szCs w:val="24"/>
        </w:rPr>
      </w:pPr>
      <w:r w:rsidRPr="00012CB5">
        <w:rPr>
          <w:rFonts w:ascii="Times New Roman" w:hAnsi="Times New Roman"/>
          <w:sz w:val="24"/>
          <w:szCs w:val="24"/>
        </w:rPr>
        <w:t xml:space="preserve">Informāciju par piekļuves tiesību izveidi Dienests </w:t>
      </w:r>
      <w:proofErr w:type="spellStart"/>
      <w:r w:rsidRPr="00012CB5">
        <w:rPr>
          <w:rFonts w:ascii="Times New Roman" w:hAnsi="Times New Roman"/>
          <w:sz w:val="24"/>
          <w:szCs w:val="24"/>
        </w:rPr>
        <w:t>nosūta</w:t>
      </w:r>
      <w:proofErr w:type="spellEnd"/>
      <w:r w:rsidRPr="00012CB5">
        <w:rPr>
          <w:rFonts w:ascii="Times New Roman" w:hAnsi="Times New Roman"/>
          <w:sz w:val="24"/>
          <w:szCs w:val="24"/>
        </w:rPr>
        <w:t xml:space="preserve"> Iestādes administratoram uz veidlapā norādīto Iestādes administratora elektroniskā pasta adresi. Iestādes administrators E-veselības sistēmā tiek autentificēts, izmantojot personas elektroniskās autentifikācijas līdzekli (piemēram, internetbankas, e-paraksts, </w:t>
      </w:r>
      <w:proofErr w:type="spellStart"/>
      <w:r w:rsidRPr="00012CB5">
        <w:rPr>
          <w:rFonts w:ascii="Times New Roman" w:hAnsi="Times New Roman"/>
          <w:sz w:val="24"/>
          <w:szCs w:val="24"/>
        </w:rPr>
        <w:t>eID</w:t>
      </w:r>
      <w:proofErr w:type="spellEnd"/>
      <w:r w:rsidRPr="00012CB5">
        <w:rPr>
          <w:rFonts w:ascii="Times New Roman" w:hAnsi="Times New Roman"/>
          <w:sz w:val="24"/>
          <w:szCs w:val="24"/>
        </w:rPr>
        <w:t xml:space="preserve"> karte).</w:t>
      </w:r>
    </w:p>
    <w:p w14:paraId="1FD3D3D4" w14:textId="77777777" w:rsidR="002255EF" w:rsidRPr="00012CB5" w:rsidRDefault="002255EF" w:rsidP="002255EF">
      <w:pPr>
        <w:pStyle w:val="ListParagraph"/>
        <w:numPr>
          <w:ilvl w:val="2"/>
          <w:numId w:val="3"/>
        </w:numPr>
        <w:tabs>
          <w:tab w:val="left" w:pos="426"/>
        </w:tabs>
        <w:ind w:left="426" w:hanging="426"/>
        <w:rPr>
          <w:rFonts w:ascii="Times New Roman" w:hAnsi="Times New Roman"/>
          <w:sz w:val="24"/>
          <w:szCs w:val="24"/>
        </w:rPr>
      </w:pPr>
      <w:r w:rsidRPr="00012CB5">
        <w:rPr>
          <w:rFonts w:ascii="Times New Roman" w:hAnsi="Times New Roman"/>
          <w:sz w:val="24"/>
          <w:szCs w:val="24"/>
        </w:rPr>
        <w:t>E-veselības sistēmas Lietotāju tiesības Iestādes darbiniekiem Iestādes administrators piešķir, maina, aptur vai anulē, nodrošinot rakstisku pierādījumu saglabāšanu Iestādē par Lietotāju tiesību piešķiršanas, maiņas, apturēšanas vai anulēšanas pamatojumu, kurus  Iestāde uzglabā vismaz 10 (desmit) gadus.</w:t>
      </w:r>
    </w:p>
    <w:p w14:paraId="1C721FF2" w14:textId="77777777" w:rsidR="00B50DDE" w:rsidRPr="00012CB5" w:rsidRDefault="00B50DDE" w:rsidP="00B50DDE">
      <w:pPr>
        <w:numPr>
          <w:ilvl w:val="2"/>
          <w:numId w:val="3"/>
        </w:numPr>
        <w:tabs>
          <w:tab w:val="left" w:pos="426"/>
        </w:tabs>
        <w:ind w:left="426" w:hanging="426"/>
        <w:contextualSpacing/>
        <w:rPr>
          <w:rFonts w:ascii="Times New Roman" w:hAnsi="Times New Roman"/>
          <w:sz w:val="24"/>
          <w:szCs w:val="24"/>
        </w:rPr>
      </w:pPr>
      <w:r w:rsidRPr="00012CB5">
        <w:rPr>
          <w:rFonts w:ascii="Times New Roman" w:hAnsi="Times New Roman"/>
          <w:sz w:val="24"/>
          <w:szCs w:val="24"/>
        </w:rPr>
        <w:t>Iestādei ir pienākums:</w:t>
      </w:r>
    </w:p>
    <w:p w14:paraId="614035AB" w14:textId="7BA33328" w:rsidR="00B50DDE" w:rsidRPr="00012CB5" w:rsidRDefault="00B50DDE" w:rsidP="00B50DDE">
      <w:pPr>
        <w:pStyle w:val="ListParagraph"/>
        <w:numPr>
          <w:ilvl w:val="1"/>
          <w:numId w:val="7"/>
        </w:numPr>
        <w:ind w:left="851" w:right="-1" w:hanging="425"/>
        <w:rPr>
          <w:rFonts w:ascii="Times New Roman" w:hAnsi="Times New Roman"/>
          <w:sz w:val="24"/>
          <w:szCs w:val="24"/>
        </w:rPr>
      </w:pPr>
      <w:r w:rsidRPr="00012CB5">
        <w:rPr>
          <w:rFonts w:ascii="Times New Roman" w:hAnsi="Times New Roman"/>
          <w:sz w:val="24"/>
          <w:szCs w:val="24"/>
        </w:rPr>
        <w:t>iepazīties ar E-veselības sistēmas Portāla lietošanas noteikumiem,</w:t>
      </w:r>
      <w:r w:rsidR="0019783B" w:rsidRPr="00012CB5">
        <w:rPr>
          <w:rFonts w:ascii="Times New Roman" w:hAnsi="Times New Roman"/>
          <w:sz w:val="24"/>
          <w:szCs w:val="24"/>
        </w:rPr>
        <w:t xml:space="preserve"> kuru publisku pieejamību atbilstoši Līguma 2.2.7.punktam nodrošinājis Dienests</w:t>
      </w:r>
      <w:r w:rsidRPr="00012CB5">
        <w:rPr>
          <w:rFonts w:ascii="Times New Roman" w:hAnsi="Times New Roman"/>
          <w:sz w:val="24"/>
          <w:szCs w:val="24"/>
        </w:rPr>
        <w:t>;</w:t>
      </w:r>
    </w:p>
    <w:p w14:paraId="7757C825" w14:textId="7285FDF9" w:rsidR="00B50DDE" w:rsidRPr="00012CB5" w:rsidRDefault="0019783B" w:rsidP="0019783B">
      <w:pPr>
        <w:pStyle w:val="ListParagraph"/>
        <w:numPr>
          <w:ilvl w:val="1"/>
          <w:numId w:val="7"/>
        </w:numPr>
        <w:ind w:left="851" w:right="-1" w:hanging="425"/>
        <w:rPr>
          <w:rFonts w:ascii="Times New Roman" w:hAnsi="Times New Roman"/>
          <w:sz w:val="24"/>
          <w:szCs w:val="24"/>
        </w:rPr>
      </w:pPr>
      <w:r w:rsidRPr="00012CB5">
        <w:rPr>
          <w:rFonts w:ascii="Times New Roman" w:hAnsi="Times New Roman"/>
          <w:sz w:val="24"/>
          <w:szCs w:val="24"/>
        </w:rPr>
        <w:t>nodrošināt, ka</w:t>
      </w:r>
      <w:r w:rsidR="00B50DDE" w:rsidRPr="00012CB5">
        <w:rPr>
          <w:rFonts w:ascii="Times New Roman" w:hAnsi="Times New Roman"/>
          <w:sz w:val="24"/>
          <w:szCs w:val="24"/>
        </w:rPr>
        <w:t xml:space="preserve"> Iestādes darbiniek</w:t>
      </w:r>
      <w:r w:rsidRPr="00012CB5">
        <w:rPr>
          <w:rFonts w:ascii="Times New Roman" w:hAnsi="Times New Roman"/>
          <w:sz w:val="24"/>
          <w:szCs w:val="24"/>
        </w:rPr>
        <w:t>i</w:t>
      </w:r>
      <w:r w:rsidR="00B50DDE" w:rsidRPr="00012CB5">
        <w:rPr>
          <w:rFonts w:ascii="Times New Roman" w:hAnsi="Times New Roman"/>
          <w:sz w:val="24"/>
          <w:szCs w:val="24"/>
        </w:rPr>
        <w:t xml:space="preserve"> (Lietotāj</w:t>
      </w:r>
      <w:r w:rsidRPr="00012CB5">
        <w:rPr>
          <w:rFonts w:ascii="Times New Roman" w:hAnsi="Times New Roman"/>
          <w:sz w:val="24"/>
          <w:szCs w:val="24"/>
        </w:rPr>
        <w:t>i</w:t>
      </w:r>
      <w:r w:rsidR="00B50DDE" w:rsidRPr="00012CB5">
        <w:rPr>
          <w:rFonts w:ascii="Times New Roman" w:hAnsi="Times New Roman"/>
          <w:sz w:val="24"/>
          <w:szCs w:val="24"/>
        </w:rPr>
        <w:t>)</w:t>
      </w:r>
      <w:r w:rsidRPr="00012CB5">
        <w:rPr>
          <w:rFonts w:ascii="Times New Roman" w:hAnsi="Times New Roman"/>
          <w:sz w:val="24"/>
          <w:szCs w:val="24"/>
        </w:rPr>
        <w:t xml:space="preserve"> iepazīstas ar E-veselības sistēmas Portāla lietošanas noteikumiem, kuru publisku pieejamību atbilstoši Līguma 2.2.7.punktam nodrošinājis Dienests</w:t>
      </w:r>
      <w:r w:rsidR="00B50DDE" w:rsidRPr="00012CB5">
        <w:rPr>
          <w:rFonts w:ascii="Times New Roman" w:hAnsi="Times New Roman"/>
          <w:sz w:val="24"/>
          <w:szCs w:val="24"/>
        </w:rPr>
        <w:t xml:space="preserve">, saglabājot par to </w:t>
      </w:r>
      <w:r w:rsidRPr="00012CB5">
        <w:rPr>
          <w:rFonts w:ascii="Times New Roman" w:hAnsi="Times New Roman"/>
          <w:sz w:val="24"/>
          <w:szCs w:val="24"/>
        </w:rPr>
        <w:t xml:space="preserve">attiecīgo Lietotāju parakstītu </w:t>
      </w:r>
      <w:r w:rsidR="00B50DDE" w:rsidRPr="00012CB5">
        <w:rPr>
          <w:rFonts w:ascii="Times New Roman" w:hAnsi="Times New Roman"/>
          <w:sz w:val="24"/>
          <w:szCs w:val="24"/>
        </w:rPr>
        <w:t xml:space="preserve">rakstveida </w:t>
      </w:r>
      <w:r w:rsidRPr="00012CB5">
        <w:rPr>
          <w:rFonts w:ascii="Times New Roman" w:hAnsi="Times New Roman"/>
          <w:sz w:val="24"/>
          <w:szCs w:val="24"/>
        </w:rPr>
        <w:t>apliecinājumu par iepazīšanos ar</w:t>
      </w:r>
      <w:r w:rsidR="00B50DDE" w:rsidRPr="00012CB5">
        <w:rPr>
          <w:rFonts w:ascii="Times New Roman" w:hAnsi="Times New Roman"/>
          <w:sz w:val="24"/>
          <w:szCs w:val="24"/>
        </w:rPr>
        <w:t xml:space="preserve">: </w:t>
      </w:r>
    </w:p>
    <w:p w14:paraId="7DA62A46" w14:textId="4645C235" w:rsidR="00B50DDE" w:rsidRPr="00012CB5" w:rsidRDefault="00B50DDE" w:rsidP="00B50DDE">
      <w:pPr>
        <w:pStyle w:val="ListParagraph"/>
        <w:numPr>
          <w:ilvl w:val="2"/>
          <w:numId w:val="7"/>
        </w:numPr>
        <w:ind w:left="1560" w:hanging="709"/>
        <w:rPr>
          <w:rFonts w:ascii="Times New Roman" w:hAnsi="Times New Roman"/>
          <w:sz w:val="24"/>
          <w:szCs w:val="24"/>
        </w:rPr>
      </w:pPr>
      <w:r w:rsidRPr="00012CB5">
        <w:rPr>
          <w:rFonts w:ascii="Times New Roman" w:hAnsi="Times New Roman"/>
          <w:sz w:val="24"/>
          <w:szCs w:val="24"/>
        </w:rPr>
        <w:t>E-veselības sistēmas Portāla lietošanas noteikumiem;</w:t>
      </w:r>
    </w:p>
    <w:p w14:paraId="1A32F5E9" w14:textId="2147B358" w:rsidR="00B50DDE" w:rsidRPr="00012CB5" w:rsidRDefault="00B50DDE" w:rsidP="00376D85">
      <w:pPr>
        <w:pStyle w:val="ListParagraph"/>
        <w:numPr>
          <w:ilvl w:val="2"/>
          <w:numId w:val="7"/>
        </w:numPr>
        <w:ind w:left="1560" w:hanging="709"/>
        <w:rPr>
          <w:rFonts w:ascii="Times New Roman" w:hAnsi="Times New Roman"/>
          <w:sz w:val="24"/>
          <w:szCs w:val="24"/>
        </w:rPr>
      </w:pPr>
      <w:r w:rsidRPr="00012CB5">
        <w:rPr>
          <w:rFonts w:ascii="Times New Roman" w:hAnsi="Times New Roman"/>
          <w:sz w:val="24"/>
          <w:szCs w:val="24"/>
        </w:rPr>
        <w:t xml:space="preserve">fizisko personu datu </w:t>
      </w:r>
      <w:r w:rsidR="0019783B" w:rsidRPr="00012CB5">
        <w:rPr>
          <w:rFonts w:ascii="Times New Roman" w:hAnsi="Times New Roman"/>
          <w:sz w:val="24"/>
          <w:szCs w:val="24"/>
        </w:rPr>
        <w:t xml:space="preserve">aizsardzību regulējošajiem normatīvajiem aktiem un </w:t>
      </w:r>
      <w:r w:rsidRPr="00012CB5">
        <w:rPr>
          <w:rFonts w:ascii="Times New Roman" w:hAnsi="Times New Roman"/>
          <w:sz w:val="24"/>
          <w:szCs w:val="24"/>
        </w:rPr>
        <w:t>sek</w:t>
      </w:r>
      <w:r w:rsidR="0019783B" w:rsidRPr="00012CB5">
        <w:rPr>
          <w:rFonts w:ascii="Times New Roman" w:hAnsi="Times New Roman"/>
          <w:sz w:val="24"/>
          <w:szCs w:val="24"/>
        </w:rPr>
        <w:t>u apzināšanos</w:t>
      </w:r>
      <w:r w:rsidRPr="00012CB5">
        <w:rPr>
          <w:rFonts w:ascii="Times New Roman" w:hAnsi="Times New Roman"/>
          <w:sz w:val="24"/>
          <w:szCs w:val="24"/>
        </w:rPr>
        <w:t xml:space="preserve">, </w:t>
      </w:r>
      <w:r w:rsidR="0019783B" w:rsidRPr="00012CB5">
        <w:rPr>
          <w:rFonts w:ascii="Times New Roman" w:hAnsi="Times New Roman"/>
          <w:sz w:val="24"/>
          <w:szCs w:val="24"/>
        </w:rPr>
        <w:t xml:space="preserve">prettiesiski </w:t>
      </w:r>
      <w:r w:rsidRPr="00012CB5">
        <w:rPr>
          <w:rFonts w:ascii="Times New Roman" w:hAnsi="Times New Roman"/>
          <w:sz w:val="24"/>
          <w:szCs w:val="24"/>
        </w:rPr>
        <w:t xml:space="preserve">apstrādājot E-veselības sistēmā uzkrātos </w:t>
      </w:r>
      <w:r w:rsidR="0019783B" w:rsidRPr="00012CB5">
        <w:rPr>
          <w:rFonts w:ascii="Times New Roman" w:hAnsi="Times New Roman"/>
          <w:sz w:val="24"/>
          <w:szCs w:val="24"/>
        </w:rPr>
        <w:t xml:space="preserve">fizisku personu </w:t>
      </w:r>
      <w:r w:rsidRPr="00012CB5">
        <w:rPr>
          <w:rFonts w:ascii="Times New Roman" w:hAnsi="Times New Roman"/>
          <w:sz w:val="24"/>
          <w:szCs w:val="24"/>
        </w:rPr>
        <w:t xml:space="preserve">datus bez attiecīga pamatojuma un ārstniecības mērķa. </w:t>
      </w:r>
    </w:p>
    <w:p w14:paraId="3010B021" w14:textId="77777777" w:rsidR="00B50DDE" w:rsidRPr="00012CB5" w:rsidRDefault="00B50DDE" w:rsidP="00B50DDE">
      <w:pPr>
        <w:rPr>
          <w:rFonts w:ascii="Times New Roman" w:hAnsi="Times New Roman"/>
          <w:sz w:val="24"/>
          <w:szCs w:val="24"/>
        </w:rPr>
      </w:pPr>
    </w:p>
    <w:p w14:paraId="0B41BC95" w14:textId="77777777" w:rsidR="00B50DDE" w:rsidRPr="00012CB5" w:rsidRDefault="00B50DDE" w:rsidP="00B50DDE">
      <w:pPr>
        <w:tabs>
          <w:tab w:val="left" w:pos="5103"/>
        </w:tabs>
        <w:rPr>
          <w:rFonts w:ascii="Times New Roman" w:hAnsi="Times New Roman"/>
          <w:sz w:val="24"/>
          <w:szCs w:val="24"/>
        </w:rPr>
      </w:pPr>
      <w:r w:rsidRPr="00012CB5">
        <w:rPr>
          <w:rFonts w:ascii="Times New Roman" w:hAnsi="Times New Roman"/>
          <w:sz w:val="24"/>
          <w:szCs w:val="24"/>
        </w:rPr>
        <w:t>Dienests</w:t>
      </w:r>
      <w:r w:rsidRPr="00012CB5">
        <w:rPr>
          <w:rFonts w:ascii="Times New Roman" w:hAnsi="Times New Roman"/>
          <w:sz w:val="24"/>
          <w:szCs w:val="24"/>
        </w:rPr>
        <w:tab/>
        <w:t>Iestāde</w:t>
      </w:r>
    </w:p>
    <w:p w14:paraId="73EC4464" w14:textId="77777777" w:rsidR="00B50DDE" w:rsidRPr="00012CB5" w:rsidRDefault="00B50DDE" w:rsidP="00B50DDE">
      <w:pPr>
        <w:tabs>
          <w:tab w:val="left" w:pos="5103"/>
        </w:tabs>
        <w:rPr>
          <w:rFonts w:ascii="Times New Roman" w:hAnsi="Times New Roman"/>
          <w:sz w:val="24"/>
          <w:szCs w:val="24"/>
        </w:rPr>
      </w:pPr>
    </w:p>
    <w:p w14:paraId="4A08AD3C" w14:textId="77777777" w:rsidR="00B50DDE" w:rsidRPr="00012CB5" w:rsidRDefault="00B50DDE" w:rsidP="00B50DDE">
      <w:pPr>
        <w:tabs>
          <w:tab w:val="left" w:pos="5103"/>
        </w:tabs>
        <w:rPr>
          <w:rFonts w:ascii="Times New Roman" w:hAnsi="Times New Roman"/>
          <w:sz w:val="24"/>
          <w:szCs w:val="24"/>
        </w:rPr>
      </w:pPr>
      <w:r w:rsidRPr="00012CB5">
        <w:rPr>
          <w:rFonts w:ascii="Times New Roman" w:hAnsi="Times New Roman"/>
          <w:sz w:val="24"/>
          <w:szCs w:val="24"/>
        </w:rPr>
        <w:t>___________________________</w:t>
      </w:r>
      <w:r w:rsidRPr="00012CB5">
        <w:rPr>
          <w:rFonts w:ascii="Times New Roman" w:hAnsi="Times New Roman"/>
          <w:sz w:val="24"/>
          <w:szCs w:val="24"/>
        </w:rPr>
        <w:tab/>
        <w:t>___________________________</w:t>
      </w:r>
    </w:p>
    <w:p w14:paraId="49EAA8D8" w14:textId="77777777" w:rsidR="00B50DDE" w:rsidRPr="00012CB5" w:rsidRDefault="00717F9F" w:rsidP="00804241">
      <w:pPr>
        <w:tabs>
          <w:tab w:val="left" w:pos="5103"/>
        </w:tabs>
        <w:rPr>
          <w:rFonts w:ascii="Times New Roman" w:hAnsi="Times New Roman"/>
          <w:sz w:val="24"/>
          <w:szCs w:val="24"/>
        </w:rPr>
      </w:pPr>
      <w:r w:rsidRPr="00012CB5">
        <w:rPr>
          <w:rFonts w:ascii="Times New Roman" w:hAnsi="Times New Roman"/>
          <w:sz w:val="24"/>
          <w:szCs w:val="24"/>
        </w:rPr>
        <w:t>Nodaļas vadītājs (-a)</w:t>
      </w:r>
      <w:r w:rsidR="00B50DDE" w:rsidRPr="00012CB5">
        <w:rPr>
          <w:rFonts w:ascii="Times New Roman" w:hAnsi="Times New Roman"/>
          <w:sz w:val="24"/>
          <w:szCs w:val="24"/>
        </w:rPr>
        <w:tab/>
        <w:t>[                   ]</w:t>
      </w:r>
    </w:p>
    <w:p w14:paraId="4A5C3C56" w14:textId="77777777" w:rsidR="00B50DDE" w:rsidRPr="00012CB5" w:rsidRDefault="00B50DDE" w:rsidP="00B50DDE">
      <w:pPr>
        <w:pStyle w:val="ListParagraph"/>
        <w:numPr>
          <w:ilvl w:val="0"/>
          <w:numId w:val="7"/>
        </w:numPr>
        <w:rPr>
          <w:rFonts w:ascii="Times New Roman" w:hAnsi="Times New Roman"/>
          <w:sz w:val="24"/>
          <w:szCs w:val="24"/>
        </w:rPr>
        <w:sectPr w:rsidR="00B50DDE" w:rsidRPr="00012CB5" w:rsidSect="007A07FB">
          <w:pgSz w:w="11906" w:h="16838"/>
          <w:pgMar w:top="1134" w:right="1134" w:bottom="1134" w:left="1701" w:header="709" w:footer="179" w:gutter="0"/>
          <w:cols w:space="708"/>
          <w:docGrid w:linePitch="360"/>
        </w:sectPr>
      </w:pPr>
    </w:p>
    <w:p w14:paraId="4F838F3A" w14:textId="77777777" w:rsidR="00B50DDE" w:rsidRPr="00012CB5" w:rsidRDefault="00B50DDE" w:rsidP="00B50DDE">
      <w:pPr>
        <w:jc w:val="right"/>
        <w:rPr>
          <w:rFonts w:ascii="Times New Roman" w:hAnsi="Times New Roman"/>
          <w:sz w:val="24"/>
          <w:szCs w:val="24"/>
        </w:rPr>
      </w:pPr>
      <w:r w:rsidRPr="00012CB5">
        <w:rPr>
          <w:rFonts w:ascii="Times New Roman" w:hAnsi="Times New Roman"/>
          <w:sz w:val="24"/>
          <w:szCs w:val="24"/>
        </w:rPr>
        <w:lastRenderedPageBreak/>
        <w:t xml:space="preserve">Līguma </w:t>
      </w:r>
    </w:p>
    <w:p w14:paraId="051A71B3" w14:textId="77777777" w:rsidR="00785368" w:rsidRPr="00012CB5" w:rsidRDefault="00785368" w:rsidP="00785368">
      <w:pPr>
        <w:jc w:val="right"/>
        <w:rPr>
          <w:rFonts w:ascii="Times New Roman" w:hAnsi="Times New Roman"/>
          <w:sz w:val="24"/>
          <w:szCs w:val="24"/>
        </w:rPr>
      </w:pPr>
      <w:r w:rsidRPr="00012CB5">
        <w:rPr>
          <w:rFonts w:ascii="Times New Roman" w:hAnsi="Times New Roman"/>
          <w:sz w:val="24"/>
          <w:szCs w:val="24"/>
        </w:rPr>
        <w:t xml:space="preserve">par vienotās veselības nozares elektroniskās </w:t>
      </w:r>
    </w:p>
    <w:p w14:paraId="62889A65" w14:textId="77777777" w:rsidR="00B50DDE" w:rsidRPr="00012CB5" w:rsidRDefault="00785368" w:rsidP="00785368">
      <w:pPr>
        <w:jc w:val="right"/>
        <w:rPr>
          <w:rFonts w:ascii="Times New Roman" w:hAnsi="Times New Roman"/>
          <w:sz w:val="24"/>
          <w:szCs w:val="24"/>
        </w:rPr>
      </w:pPr>
      <w:r w:rsidRPr="00012CB5">
        <w:rPr>
          <w:rFonts w:ascii="Times New Roman" w:hAnsi="Times New Roman"/>
          <w:sz w:val="24"/>
          <w:szCs w:val="24"/>
        </w:rPr>
        <w:t>informācijas sistēmas izmantošanu</w:t>
      </w:r>
      <w:r w:rsidR="00B50DDE" w:rsidRPr="00012CB5">
        <w:rPr>
          <w:rFonts w:ascii="Times New Roman" w:hAnsi="Times New Roman"/>
          <w:sz w:val="24"/>
          <w:szCs w:val="24"/>
        </w:rPr>
        <w:t xml:space="preserve"> </w:t>
      </w:r>
    </w:p>
    <w:p w14:paraId="2D9801A3" w14:textId="00AFCBC6" w:rsidR="00B50DDE" w:rsidRPr="00012CB5" w:rsidRDefault="00B04DD2" w:rsidP="00B50DDE">
      <w:pPr>
        <w:ind w:right="-1"/>
        <w:jc w:val="right"/>
        <w:rPr>
          <w:rFonts w:ascii="Times New Roman" w:hAnsi="Times New Roman"/>
          <w:b/>
          <w:sz w:val="24"/>
          <w:szCs w:val="24"/>
        </w:rPr>
      </w:pPr>
      <w:r w:rsidRPr="00012CB5">
        <w:rPr>
          <w:rFonts w:ascii="Times New Roman" w:hAnsi="Times New Roman"/>
          <w:b/>
          <w:sz w:val="24"/>
          <w:szCs w:val="24"/>
        </w:rPr>
        <w:t>2.</w:t>
      </w:r>
      <w:r w:rsidR="00B50DDE" w:rsidRPr="00012CB5">
        <w:rPr>
          <w:rFonts w:ascii="Times New Roman" w:hAnsi="Times New Roman"/>
          <w:b/>
          <w:sz w:val="24"/>
          <w:szCs w:val="24"/>
        </w:rPr>
        <w:t>pielikums</w:t>
      </w:r>
    </w:p>
    <w:p w14:paraId="3B83A81A" w14:textId="77777777" w:rsidR="00B50DDE" w:rsidRPr="00012CB5" w:rsidRDefault="00B50DDE" w:rsidP="00B50DDE">
      <w:pPr>
        <w:ind w:right="-1"/>
        <w:jc w:val="right"/>
        <w:rPr>
          <w:rFonts w:ascii="Times New Roman" w:hAnsi="Times New Roman"/>
          <w:i/>
          <w:sz w:val="20"/>
          <w:szCs w:val="20"/>
        </w:rPr>
      </w:pPr>
      <w:r w:rsidRPr="00012CB5">
        <w:rPr>
          <w:rFonts w:ascii="Times New Roman" w:hAnsi="Times New Roman"/>
          <w:i/>
          <w:sz w:val="24"/>
          <w:szCs w:val="24"/>
        </w:rPr>
        <w:t>(ja Iestāde lieto Iestādes informācijas sistēmu)</w:t>
      </w:r>
    </w:p>
    <w:p w14:paraId="2F9B07F7" w14:textId="77777777" w:rsidR="00B50DDE" w:rsidRPr="00012CB5" w:rsidRDefault="00B50DDE" w:rsidP="00B50DDE">
      <w:pPr>
        <w:ind w:right="-1"/>
        <w:rPr>
          <w:rFonts w:ascii="Times New Roman" w:hAnsi="Times New Roman"/>
          <w:sz w:val="24"/>
          <w:szCs w:val="24"/>
        </w:rPr>
      </w:pPr>
    </w:p>
    <w:p w14:paraId="0252C0CE" w14:textId="77777777" w:rsidR="00A61CD2" w:rsidRPr="00012CB5" w:rsidRDefault="00B50DDE" w:rsidP="00B50DDE">
      <w:pPr>
        <w:jc w:val="center"/>
        <w:rPr>
          <w:rFonts w:ascii="Times New Roman" w:hAnsi="Times New Roman"/>
          <w:b/>
          <w:caps/>
          <w:sz w:val="24"/>
          <w:szCs w:val="24"/>
        </w:rPr>
      </w:pPr>
      <w:r w:rsidRPr="00012CB5">
        <w:rPr>
          <w:rFonts w:ascii="Times New Roman" w:hAnsi="Times New Roman"/>
          <w:b/>
          <w:caps/>
          <w:sz w:val="24"/>
          <w:szCs w:val="24"/>
        </w:rPr>
        <w:t xml:space="preserve">PRASĪBAS Piekļuvei E-veselības sistēmai, </w:t>
      </w:r>
    </w:p>
    <w:p w14:paraId="698D4AD2" w14:textId="7260B027" w:rsidR="00B50DDE" w:rsidRPr="00012CB5" w:rsidRDefault="00B50DDE" w:rsidP="00B50DDE">
      <w:pPr>
        <w:jc w:val="center"/>
        <w:rPr>
          <w:rFonts w:ascii="Times New Roman" w:hAnsi="Times New Roman"/>
          <w:b/>
          <w:caps/>
          <w:sz w:val="24"/>
          <w:szCs w:val="24"/>
        </w:rPr>
      </w:pPr>
      <w:r w:rsidRPr="00012CB5">
        <w:rPr>
          <w:rFonts w:ascii="Times New Roman" w:hAnsi="Times New Roman"/>
          <w:b/>
          <w:caps/>
          <w:sz w:val="24"/>
          <w:szCs w:val="24"/>
        </w:rPr>
        <w:t>izmantojot iestādes informācijas sistēmu</w:t>
      </w:r>
    </w:p>
    <w:p w14:paraId="6C7C4E0D" w14:textId="77777777" w:rsidR="00804241" w:rsidRPr="00012CB5" w:rsidRDefault="00804241" w:rsidP="00B50DDE">
      <w:pPr>
        <w:jc w:val="center"/>
        <w:rPr>
          <w:rFonts w:ascii="Times New Roman" w:hAnsi="Times New Roman"/>
          <w:b/>
          <w:caps/>
          <w:sz w:val="24"/>
          <w:szCs w:val="24"/>
        </w:rPr>
      </w:pPr>
    </w:p>
    <w:p w14:paraId="051BD42B" w14:textId="1F7DA43C" w:rsidR="00B04DD2" w:rsidRPr="00012CB5" w:rsidRDefault="00B04DD2" w:rsidP="00B04DD2">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Piekļuve E-veselības sistēmai šajā Līguma pielikumā noteiktajā kārtībā iespējama, izmantojot Iestādes informācijas sistēmu (Iestādes </w:t>
      </w:r>
      <w:r w:rsidR="00110A61" w:rsidRPr="00012CB5">
        <w:rPr>
          <w:rFonts w:ascii="Times New Roman" w:hAnsi="Times New Roman"/>
          <w:sz w:val="24"/>
          <w:szCs w:val="24"/>
        </w:rPr>
        <w:t xml:space="preserve">vai citas personas īpašumā esošu </w:t>
      </w:r>
      <w:r w:rsidRPr="00012CB5">
        <w:rPr>
          <w:rFonts w:ascii="Times New Roman" w:hAnsi="Times New Roman"/>
          <w:sz w:val="24"/>
          <w:szCs w:val="24"/>
        </w:rPr>
        <w:t>programmnodrošinājumu un tehnisko pasākumu kopumu</w:t>
      </w:r>
      <w:r w:rsidR="00110A61" w:rsidRPr="00012CB5">
        <w:rPr>
          <w:rFonts w:ascii="Times New Roman" w:hAnsi="Times New Roman"/>
          <w:sz w:val="24"/>
          <w:szCs w:val="24"/>
        </w:rPr>
        <w:t>)</w:t>
      </w:r>
      <w:r w:rsidR="004A63CA" w:rsidRPr="00012CB5">
        <w:rPr>
          <w:rFonts w:ascii="Times New Roman" w:hAnsi="Times New Roman"/>
          <w:sz w:val="24"/>
          <w:szCs w:val="24"/>
        </w:rPr>
        <w:t>.</w:t>
      </w:r>
      <w:r w:rsidRPr="00012CB5">
        <w:rPr>
          <w:rFonts w:ascii="Times New Roman" w:hAnsi="Times New Roman"/>
          <w:sz w:val="24"/>
          <w:szCs w:val="24"/>
        </w:rPr>
        <w:t xml:space="preserve"> </w:t>
      </w:r>
      <w:r w:rsidR="004A63CA" w:rsidRPr="00012CB5">
        <w:rPr>
          <w:rFonts w:ascii="Times New Roman" w:hAnsi="Times New Roman"/>
          <w:sz w:val="24"/>
          <w:szCs w:val="24"/>
        </w:rPr>
        <w:t>Ja</w:t>
      </w:r>
      <w:r w:rsidRPr="00012CB5">
        <w:rPr>
          <w:rFonts w:ascii="Times New Roman" w:hAnsi="Times New Roman"/>
          <w:sz w:val="24"/>
          <w:szCs w:val="24"/>
        </w:rPr>
        <w:t xml:space="preserve"> Iestāde izmanto</w:t>
      </w:r>
      <w:r w:rsidR="004A63CA" w:rsidRPr="00012CB5">
        <w:rPr>
          <w:rFonts w:ascii="Times New Roman" w:hAnsi="Times New Roman"/>
          <w:sz w:val="24"/>
          <w:szCs w:val="24"/>
        </w:rPr>
        <w:t xml:space="preserve"> Iestādes informācijas sistēmu, kas nav Iestādes īpašums</w:t>
      </w:r>
      <w:r w:rsidRPr="00012CB5">
        <w:rPr>
          <w:rFonts w:ascii="Times New Roman" w:hAnsi="Times New Roman"/>
          <w:sz w:val="24"/>
          <w:szCs w:val="24"/>
        </w:rPr>
        <w:t xml:space="preserve">, </w:t>
      </w:r>
      <w:r w:rsidR="004A63CA" w:rsidRPr="00012CB5">
        <w:rPr>
          <w:rFonts w:ascii="Times New Roman" w:hAnsi="Times New Roman"/>
          <w:sz w:val="24"/>
          <w:szCs w:val="24"/>
        </w:rPr>
        <w:t>tā nodrošina, ka attiecīgās informācijas sistēmas īpašnieks</w:t>
      </w:r>
      <w:r w:rsidR="00A61CD2" w:rsidRPr="00012CB5">
        <w:rPr>
          <w:rFonts w:ascii="Times New Roman" w:hAnsi="Times New Roman"/>
          <w:sz w:val="24"/>
          <w:szCs w:val="24"/>
        </w:rPr>
        <w:t xml:space="preserve"> (nodrošinātājs)</w:t>
      </w:r>
      <w:r w:rsidR="004A63CA" w:rsidRPr="00012CB5">
        <w:rPr>
          <w:rFonts w:ascii="Times New Roman" w:hAnsi="Times New Roman"/>
          <w:sz w:val="24"/>
          <w:szCs w:val="24"/>
        </w:rPr>
        <w:t xml:space="preserve"> ir iepazīstināts ar šo Līguma pielikumu un </w:t>
      </w:r>
      <w:proofErr w:type="spellStart"/>
      <w:r w:rsidR="004A63CA" w:rsidRPr="00012CB5">
        <w:rPr>
          <w:rFonts w:ascii="Times New Roman" w:hAnsi="Times New Roman"/>
          <w:sz w:val="24"/>
          <w:szCs w:val="24"/>
        </w:rPr>
        <w:t>rakstveidā</w:t>
      </w:r>
      <w:proofErr w:type="spellEnd"/>
      <w:r w:rsidR="004A63CA" w:rsidRPr="00012CB5">
        <w:rPr>
          <w:rFonts w:ascii="Times New Roman" w:hAnsi="Times New Roman"/>
          <w:sz w:val="24"/>
          <w:szCs w:val="24"/>
        </w:rPr>
        <w:t xml:space="preserve"> ap</w:t>
      </w:r>
      <w:r w:rsidR="00A61CD2" w:rsidRPr="00012CB5">
        <w:rPr>
          <w:rFonts w:ascii="Times New Roman" w:hAnsi="Times New Roman"/>
          <w:sz w:val="24"/>
          <w:szCs w:val="24"/>
        </w:rPr>
        <w:t>liecina, ka izpildīs tajā noteiktos Iestādes</w:t>
      </w:r>
      <w:r w:rsidR="004A63CA" w:rsidRPr="00012CB5">
        <w:rPr>
          <w:rFonts w:ascii="Times New Roman" w:hAnsi="Times New Roman"/>
          <w:sz w:val="24"/>
          <w:szCs w:val="24"/>
        </w:rPr>
        <w:t xml:space="preserve"> pienākums </w:t>
      </w:r>
      <w:r w:rsidR="00A61CD2" w:rsidRPr="00012CB5">
        <w:rPr>
          <w:rFonts w:ascii="Times New Roman" w:hAnsi="Times New Roman"/>
          <w:sz w:val="24"/>
          <w:szCs w:val="24"/>
        </w:rPr>
        <w:t>attiecībā uz Iestādes informācijas sistēmu</w:t>
      </w:r>
      <w:r w:rsidR="00110A61" w:rsidRPr="00012CB5">
        <w:rPr>
          <w:rFonts w:ascii="Times New Roman" w:hAnsi="Times New Roman"/>
          <w:sz w:val="24"/>
          <w:szCs w:val="24"/>
        </w:rPr>
        <w:t>, lai nodrošinātu piekļuvi E-veselības sistēmai un tās lietošanu</w:t>
      </w:r>
      <w:r w:rsidR="007064D2" w:rsidRPr="00012CB5">
        <w:rPr>
          <w:rFonts w:ascii="Times New Roman" w:hAnsi="Times New Roman"/>
          <w:sz w:val="24"/>
          <w:szCs w:val="24"/>
        </w:rPr>
        <w:t xml:space="preserve"> atbilstoši normatīvajiem aktiem</w:t>
      </w:r>
      <w:r w:rsidR="00A61CD2" w:rsidRPr="00012CB5">
        <w:rPr>
          <w:rFonts w:ascii="Times New Roman" w:hAnsi="Times New Roman"/>
          <w:sz w:val="24"/>
          <w:szCs w:val="24"/>
        </w:rPr>
        <w:t>.</w:t>
      </w:r>
    </w:p>
    <w:p w14:paraId="77CB3AE9" w14:textId="440CF8BA"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Piekļuve E-veselības sistēmai, izmantojot Iestādes informācijas sistēmu, tiek piešķirta, ja Iestāde ir nodrošinājusi datu apmaiņas starp Iestādes informācijas sistēmu un E-veselības informācijas sistēmu</w:t>
      </w:r>
      <w:r w:rsidRPr="00012CB5" w:rsidDel="00FB10C0">
        <w:rPr>
          <w:rFonts w:ascii="Times New Roman" w:hAnsi="Times New Roman"/>
          <w:sz w:val="24"/>
          <w:szCs w:val="24"/>
        </w:rPr>
        <w:t xml:space="preserve"> </w:t>
      </w:r>
      <w:r w:rsidRPr="00012CB5">
        <w:rPr>
          <w:rFonts w:ascii="Times New Roman" w:hAnsi="Times New Roman"/>
          <w:sz w:val="24"/>
          <w:szCs w:val="24"/>
        </w:rPr>
        <w:t>rīka izstrādi un testēšanu.</w:t>
      </w:r>
      <w:r w:rsidR="004A63CA" w:rsidRPr="00012CB5">
        <w:rPr>
          <w:rFonts w:ascii="Times New Roman" w:hAnsi="Times New Roman"/>
          <w:sz w:val="24"/>
          <w:szCs w:val="24"/>
        </w:rPr>
        <w:t xml:space="preserve"> </w:t>
      </w:r>
    </w:p>
    <w:p w14:paraId="4A9FF5F4" w14:textId="4BBA49CB"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Iestāde </w:t>
      </w:r>
      <w:r w:rsidR="007646B3" w:rsidRPr="00012CB5">
        <w:rPr>
          <w:rFonts w:ascii="Times New Roman" w:hAnsi="Times New Roman"/>
          <w:sz w:val="24"/>
          <w:szCs w:val="24"/>
        </w:rPr>
        <w:t>1</w:t>
      </w:r>
      <w:r w:rsidRPr="00012CB5">
        <w:rPr>
          <w:rFonts w:ascii="Times New Roman" w:hAnsi="Times New Roman"/>
          <w:sz w:val="24"/>
          <w:szCs w:val="24"/>
        </w:rPr>
        <w:t xml:space="preserve">0 (desmit) dienu laikā pēc Līguma noslēgšanas iesniedz Dienestam </w:t>
      </w:r>
      <w:proofErr w:type="spellStart"/>
      <w:r w:rsidRPr="00012CB5">
        <w:rPr>
          <w:rFonts w:ascii="Times New Roman" w:hAnsi="Times New Roman"/>
          <w:sz w:val="24"/>
          <w:szCs w:val="24"/>
        </w:rPr>
        <w:t>rakstveidā</w:t>
      </w:r>
      <w:proofErr w:type="spellEnd"/>
      <w:r w:rsidRPr="00012CB5">
        <w:rPr>
          <w:rFonts w:ascii="Times New Roman" w:hAnsi="Times New Roman"/>
          <w:sz w:val="24"/>
          <w:szCs w:val="24"/>
        </w:rPr>
        <w:t xml:space="preserve"> aizpildītu veidlapu „Pieteikums E-veselības sistēmas </w:t>
      </w:r>
      <w:proofErr w:type="spellStart"/>
      <w:r w:rsidRPr="00012CB5">
        <w:rPr>
          <w:rFonts w:ascii="Times New Roman" w:hAnsi="Times New Roman"/>
          <w:sz w:val="24"/>
          <w:szCs w:val="24"/>
        </w:rPr>
        <w:t>pieslēgumam</w:t>
      </w:r>
      <w:proofErr w:type="spellEnd"/>
      <w:r w:rsidRPr="00012CB5">
        <w:rPr>
          <w:rFonts w:ascii="Times New Roman" w:hAnsi="Times New Roman"/>
          <w:sz w:val="24"/>
          <w:szCs w:val="24"/>
        </w:rPr>
        <w:t xml:space="preserve">, izmantojot Iestādes informācijas sistēmu”, kas pieejama Dienesta interneta mājas lapā (turpmāk – pieteikums), kam  elektroniski pievienota arī </w:t>
      </w:r>
      <w:r w:rsidR="004A63CA" w:rsidRPr="00012CB5">
        <w:rPr>
          <w:rFonts w:ascii="Times New Roman" w:hAnsi="Times New Roman"/>
          <w:sz w:val="24"/>
          <w:szCs w:val="24"/>
        </w:rPr>
        <w:t xml:space="preserve">šī </w:t>
      </w:r>
      <w:r w:rsidRPr="00012CB5">
        <w:rPr>
          <w:rFonts w:ascii="Times New Roman" w:hAnsi="Times New Roman"/>
          <w:sz w:val="24"/>
          <w:szCs w:val="24"/>
        </w:rPr>
        <w:t xml:space="preserve">Līguma pielikuma </w:t>
      </w:r>
      <w:r w:rsidR="007A07FB" w:rsidRPr="00012CB5">
        <w:rPr>
          <w:rFonts w:ascii="Times New Roman" w:hAnsi="Times New Roman"/>
          <w:sz w:val="24"/>
          <w:szCs w:val="24"/>
        </w:rPr>
        <w:t>10</w:t>
      </w:r>
      <w:r w:rsidRPr="00012CB5">
        <w:rPr>
          <w:rFonts w:ascii="Times New Roman" w:hAnsi="Times New Roman"/>
          <w:sz w:val="24"/>
          <w:szCs w:val="24"/>
        </w:rPr>
        <w:t xml:space="preserve">.punktam atbilstoša sertifikāta publiskā atslēga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identifikācijai un autentifikācijai.</w:t>
      </w:r>
    </w:p>
    <w:p w14:paraId="75AB6E79"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Iestādei ir tiesības</w:t>
      </w:r>
      <w:r w:rsidR="00304A7C" w:rsidRPr="00012CB5">
        <w:rPr>
          <w:rFonts w:ascii="Times New Roman" w:hAnsi="Times New Roman"/>
          <w:sz w:val="24"/>
          <w:szCs w:val="24"/>
        </w:rPr>
        <w:t>,</w:t>
      </w:r>
      <w:r w:rsidRPr="00012CB5">
        <w:rPr>
          <w:rFonts w:ascii="Times New Roman" w:hAnsi="Times New Roman"/>
          <w:sz w:val="24"/>
          <w:szCs w:val="24"/>
        </w:rPr>
        <w:t xml:space="preserve"> iepriekš saskaņot pieteikumu par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izveidi no Iestādes informācijas sistēmas, nosūtot to uz elektroniskā pasta adresi </w:t>
      </w:r>
      <w:hyperlink r:id="rId16" w:history="1">
        <w:r w:rsidRPr="00012CB5">
          <w:rPr>
            <w:rStyle w:val="Hyperlink"/>
            <w:rFonts w:ascii="Times New Roman" w:hAnsi="Times New Roman"/>
            <w:sz w:val="24"/>
            <w:szCs w:val="24"/>
          </w:rPr>
          <w:t>eveseliba@eveseliba.gov.lv</w:t>
        </w:r>
      </w:hyperlink>
      <w:r w:rsidRPr="00012CB5">
        <w:rPr>
          <w:rStyle w:val="Hyperlink"/>
          <w:rFonts w:ascii="Times New Roman" w:hAnsi="Times New Roman"/>
          <w:sz w:val="24"/>
          <w:szCs w:val="24"/>
        </w:rPr>
        <w:t>.</w:t>
      </w:r>
    </w:p>
    <w:p w14:paraId="4CBA1A2F" w14:textId="3B66C72C"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Pēc pilnībā aizpildīta </w:t>
      </w:r>
      <w:r w:rsidR="007A07FB" w:rsidRPr="00012CB5">
        <w:rPr>
          <w:rFonts w:ascii="Times New Roman" w:hAnsi="Times New Roman"/>
          <w:sz w:val="24"/>
          <w:szCs w:val="24"/>
        </w:rPr>
        <w:t xml:space="preserve">šī </w:t>
      </w:r>
      <w:r w:rsidRPr="00012CB5">
        <w:rPr>
          <w:rFonts w:ascii="Times New Roman" w:hAnsi="Times New Roman"/>
          <w:sz w:val="24"/>
          <w:szCs w:val="24"/>
        </w:rPr>
        <w:t xml:space="preserve">Līguma pielikuma </w:t>
      </w:r>
      <w:r w:rsidR="007A07FB" w:rsidRPr="00012CB5">
        <w:rPr>
          <w:rFonts w:ascii="Times New Roman" w:hAnsi="Times New Roman"/>
          <w:sz w:val="24"/>
          <w:szCs w:val="24"/>
        </w:rPr>
        <w:t>3</w:t>
      </w:r>
      <w:r w:rsidRPr="00012CB5">
        <w:rPr>
          <w:rFonts w:ascii="Times New Roman" w:hAnsi="Times New Roman"/>
          <w:sz w:val="24"/>
          <w:szCs w:val="24"/>
        </w:rPr>
        <w:t xml:space="preserve">.punktā minētā pieteikuma saņemšanas Dienests 5 (piecu) darba dienu laikā izveido piekļuvi E-veselības sistēmai, ja Iestādes informācijas sistēma atbilst normatīvo aktu prasībām, un </w:t>
      </w:r>
      <w:proofErr w:type="spellStart"/>
      <w:r w:rsidRPr="00012CB5">
        <w:rPr>
          <w:rFonts w:ascii="Times New Roman" w:hAnsi="Times New Roman"/>
          <w:sz w:val="24"/>
          <w:szCs w:val="24"/>
        </w:rPr>
        <w:t>nosūta</w:t>
      </w:r>
      <w:proofErr w:type="spellEnd"/>
      <w:r w:rsidRPr="00012CB5">
        <w:rPr>
          <w:rFonts w:ascii="Times New Roman" w:hAnsi="Times New Roman"/>
          <w:sz w:val="24"/>
          <w:szCs w:val="24"/>
        </w:rPr>
        <w:t xml:space="preserve"> par to apstiprinājumu uz pieteikumā minētās Iestādes kontaktpersonas elektroniskā pasta adresi.</w:t>
      </w:r>
    </w:p>
    <w:p w14:paraId="1A8B4B3A"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Pirms datu apmaiņas uzsākšanas E-veselības sistēmas produkcijas vidē Iestādes pienākums ir pārliecināties par datu apmaiņas pareizu darbību starp Iestādes informācijas sistēmas un E-veselības sistēmas testa vidēm. Pēc Dienesta pieprasījuma Iestāde Dienestam iesniedz savu vai trešās puses apliecinājumu par datu apmaiņas pārbaudi produkcijas vidē un tās pareizu darbību starp Iestādes informācijas sistēmu un E-veselības sistēmu.</w:t>
      </w:r>
    </w:p>
    <w:p w14:paraId="6CD1B4DA"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Datu apmaiņa E-veselības sistēmā</w:t>
      </w:r>
      <w:r w:rsidRPr="00012CB5" w:rsidDel="00177DF9">
        <w:rPr>
          <w:rFonts w:ascii="Times New Roman" w:hAnsi="Times New Roman"/>
          <w:sz w:val="24"/>
          <w:szCs w:val="24"/>
        </w:rPr>
        <w:t xml:space="preserve"> </w:t>
      </w:r>
      <w:r w:rsidRPr="00012CB5">
        <w:rPr>
          <w:rFonts w:ascii="Times New Roman" w:hAnsi="Times New Roman"/>
          <w:sz w:val="24"/>
          <w:szCs w:val="24"/>
        </w:rPr>
        <w:t xml:space="preserve">notiek, izmantojot </w:t>
      </w:r>
      <w:proofErr w:type="spellStart"/>
      <w:r w:rsidRPr="00012CB5">
        <w:rPr>
          <w:rFonts w:ascii="Times New Roman" w:hAnsi="Times New Roman"/>
          <w:i/>
          <w:sz w:val="24"/>
          <w:szCs w:val="24"/>
        </w:rPr>
        <w:t>Hypertext</w:t>
      </w:r>
      <w:proofErr w:type="spellEnd"/>
      <w:r w:rsidRPr="00012CB5">
        <w:rPr>
          <w:rFonts w:ascii="Times New Roman" w:hAnsi="Times New Roman"/>
          <w:i/>
          <w:sz w:val="24"/>
          <w:szCs w:val="24"/>
        </w:rPr>
        <w:t xml:space="preserve"> </w:t>
      </w:r>
      <w:proofErr w:type="spellStart"/>
      <w:r w:rsidRPr="00012CB5">
        <w:rPr>
          <w:rFonts w:ascii="Times New Roman" w:hAnsi="Times New Roman"/>
          <w:i/>
          <w:sz w:val="24"/>
          <w:szCs w:val="24"/>
        </w:rPr>
        <w:t>Transfer</w:t>
      </w:r>
      <w:proofErr w:type="spellEnd"/>
      <w:r w:rsidRPr="00012CB5">
        <w:rPr>
          <w:rFonts w:ascii="Times New Roman" w:hAnsi="Times New Roman"/>
          <w:i/>
          <w:sz w:val="24"/>
          <w:szCs w:val="24"/>
        </w:rPr>
        <w:t xml:space="preserve"> </w:t>
      </w:r>
      <w:proofErr w:type="spellStart"/>
      <w:r w:rsidRPr="00012CB5">
        <w:rPr>
          <w:rFonts w:ascii="Times New Roman" w:hAnsi="Times New Roman"/>
          <w:i/>
          <w:sz w:val="24"/>
          <w:szCs w:val="24"/>
        </w:rPr>
        <w:t>Protocol</w:t>
      </w:r>
      <w:proofErr w:type="spellEnd"/>
      <w:r w:rsidRPr="00012CB5">
        <w:rPr>
          <w:rFonts w:ascii="Times New Roman" w:hAnsi="Times New Roman"/>
          <w:i/>
          <w:sz w:val="24"/>
          <w:szCs w:val="24"/>
        </w:rPr>
        <w:t xml:space="preserve"> </w:t>
      </w:r>
      <w:proofErr w:type="spellStart"/>
      <w:r w:rsidRPr="00012CB5">
        <w:rPr>
          <w:rFonts w:ascii="Times New Roman" w:hAnsi="Times New Roman"/>
          <w:i/>
          <w:sz w:val="24"/>
          <w:szCs w:val="24"/>
        </w:rPr>
        <w:t>Secure</w:t>
      </w:r>
      <w:proofErr w:type="spellEnd"/>
      <w:r w:rsidRPr="00012CB5">
        <w:rPr>
          <w:rFonts w:ascii="Times New Roman" w:hAnsi="Times New Roman"/>
          <w:sz w:val="24"/>
          <w:szCs w:val="24"/>
        </w:rPr>
        <w:t xml:space="preserve"> (HTTPS) protokolu un tīmekļa </w:t>
      </w:r>
      <w:proofErr w:type="spellStart"/>
      <w:r w:rsidRPr="00012CB5">
        <w:rPr>
          <w:rFonts w:ascii="Times New Roman" w:hAnsi="Times New Roman"/>
          <w:sz w:val="24"/>
          <w:szCs w:val="24"/>
        </w:rPr>
        <w:t>pakalpju</w:t>
      </w:r>
      <w:proofErr w:type="spellEnd"/>
      <w:r w:rsidRPr="00012CB5">
        <w:rPr>
          <w:rFonts w:ascii="Times New Roman" w:hAnsi="Times New Roman"/>
          <w:sz w:val="24"/>
          <w:szCs w:val="24"/>
        </w:rPr>
        <w:t xml:space="preserve"> tehnoloģijas, kur datu pārraides kanāls tiek šifrēts ar vismaz 2048 bitu atslēgas garumu un SHA-2 algoritmu. Dienests var precizēt atslēgas garumu un algoritmu Līguma izpildes laikā, par to </w:t>
      </w:r>
      <w:proofErr w:type="spellStart"/>
      <w:r w:rsidRPr="00012CB5">
        <w:rPr>
          <w:rFonts w:ascii="Times New Roman" w:hAnsi="Times New Roman"/>
          <w:sz w:val="24"/>
          <w:szCs w:val="24"/>
        </w:rPr>
        <w:t>rakstveidā</w:t>
      </w:r>
      <w:proofErr w:type="spellEnd"/>
      <w:r w:rsidRPr="00012CB5">
        <w:rPr>
          <w:rFonts w:ascii="Times New Roman" w:hAnsi="Times New Roman"/>
          <w:sz w:val="24"/>
          <w:szCs w:val="24"/>
        </w:rPr>
        <w:t xml:space="preserve"> informējot Iestādi.</w:t>
      </w:r>
    </w:p>
    <w:p w14:paraId="441405A8"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Datu apmaiņas šifrēšanai izmanto x.509 standarta sertifikātu, ko ir izsniedzis uzticams sertifikācijas pakalpojumu sniedzējs, kas iekļauts Latvijā akreditētu uzticamu sertifikācijas pakalpojumu sniedzēju reģistrā. </w:t>
      </w:r>
    </w:p>
    <w:p w14:paraId="4F29DE9D"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Nesaistes CRL (</w:t>
      </w:r>
      <w:proofErr w:type="spellStart"/>
      <w:r w:rsidRPr="00012CB5">
        <w:rPr>
          <w:rFonts w:ascii="Times New Roman" w:hAnsi="Times New Roman"/>
          <w:sz w:val="24"/>
          <w:szCs w:val="24"/>
        </w:rPr>
        <w:t>certificate</w:t>
      </w:r>
      <w:proofErr w:type="spellEnd"/>
      <w:r w:rsidRPr="00012CB5">
        <w:rPr>
          <w:rFonts w:ascii="Times New Roman" w:hAnsi="Times New Roman"/>
          <w:sz w:val="24"/>
          <w:szCs w:val="24"/>
        </w:rPr>
        <w:t xml:space="preserve"> </w:t>
      </w:r>
      <w:proofErr w:type="spellStart"/>
      <w:r w:rsidRPr="00012CB5">
        <w:rPr>
          <w:rFonts w:ascii="Times New Roman" w:hAnsi="Times New Roman"/>
          <w:sz w:val="24"/>
          <w:szCs w:val="24"/>
        </w:rPr>
        <w:t>revocation</w:t>
      </w:r>
      <w:proofErr w:type="spellEnd"/>
      <w:r w:rsidRPr="00012CB5">
        <w:rPr>
          <w:rFonts w:ascii="Times New Roman" w:hAnsi="Times New Roman"/>
          <w:sz w:val="24"/>
          <w:szCs w:val="24"/>
        </w:rPr>
        <w:t xml:space="preserve"> </w:t>
      </w:r>
      <w:proofErr w:type="spellStart"/>
      <w:r w:rsidRPr="00012CB5">
        <w:rPr>
          <w:rFonts w:ascii="Times New Roman" w:hAnsi="Times New Roman"/>
          <w:sz w:val="24"/>
          <w:szCs w:val="24"/>
        </w:rPr>
        <w:t>list</w:t>
      </w:r>
      <w:proofErr w:type="spellEnd"/>
      <w:r w:rsidRPr="00012CB5">
        <w:rPr>
          <w:rFonts w:ascii="Times New Roman" w:hAnsi="Times New Roman"/>
          <w:sz w:val="24"/>
          <w:szCs w:val="24"/>
        </w:rPr>
        <w:t>) atjauno no uzticamā sertifikācijas pakalpojuma sniedzēja izplatīšanas punkta ne retāk kā vienu reizi 24 (divdesmit četrās) stundās un, ja sertifikāts ir atsaukts vai kā citādi apturēta tā darbība, datu apmaiņa automātiski tiek pārtraukta.</w:t>
      </w:r>
    </w:p>
    <w:p w14:paraId="144E0C0C"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Datu apmaiņas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identifikācijai un autentifikācijai izmanto x.509 standarta </w:t>
      </w:r>
      <w:r w:rsidR="009379F3" w:rsidRPr="00012CB5">
        <w:rPr>
          <w:rFonts w:ascii="Times New Roman" w:hAnsi="Times New Roman"/>
          <w:sz w:val="24"/>
          <w:szCs w:val="24"/>
        </w:rPr>
        <w:t xml:space="preserve"> </w:t>
      </w:r>
      <w:r w:rsidRPr="00012CB5">
        <w:rPr>
          <w:rFonts w:ascii="Times New Roman" w:hAnsi="Times New Roman"/>
          <w:sz w:val="24"/>
          <w:szCs w:val="24"/>
        </w:rPr>
        <w:t>sertifikāts, ko ir izsniedzis uzticams sertifikācijas pakalpojumu sniedzējs, ja sertifikāts atbilst šādiem nosacījumiem:</w:t>
      </w:r>
    </w:p>
    <w:p w14:paraId="1130E820"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sertifikātam ir savs CA (</w:t>
      </w:r>
      <w:proofErr w:type="spellStart"/>
      <w:r w:rsidRPr="00012CB5">
        <w:rPr>
          <w:rFonts w:ascii="Times New Roman" w:hAnsi="Times New Roman"/>
          <w:sz w:val="24"/>
          <w:szCs w:val="24"/>
        </w:rPr>
        <w:t>Certificate</w:t>
      </w:r>
      <w:proofErr w:type="spellEnd"/>
      <w:r w:rsidRPr="00012CB5">
        <w:rPr>
          <w:rFonts w:ascii="Times New Roman" w:hAnsi="Times New Roman"/>
          <w:sz w:val="24"/>
          <w:szCs w:val="24"/>
        </w:rPr>
        <w:t xml:space="preserve"> </w:t>
      </w:r>
      <w:proofErr w:type="spellStart"/>
      <w:r w:rsidRPr="00012CB5">
        <w:rPr>
          <w:rFonts w:ascii="Times New Roman" w:hAnsi="Times New Roman"/>
          <w:sz w:val="24"/>
          <w:szCs w:val="24"/>
        </w:rPr>
        <w:t>Authority</w:t>
      </w:r>
      <w:proofErr w:type="spellEnd"/>
      <w:r w:rsidRPr="00012CB5">
        <w:rPr>
          <w:rFonts w:ascii="Times New Roman" w:hAnsi="Times New Roman"/>
          <w:sz w:val="24"/>
          <w:szCs w:val="24"/>
        </w:rPr>
        <w:t>), kurš ir publiski pieejams;</w:t>
      </w:r>
    </w:p>
    <w:p w14:paraId="1C45DD35"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tiek nodrošināts publiski pieejams CRL, lai pārbaudītu, ka izdotais sertifikāts ir derīgs un nav atsaukts;</w:t>
      </w:r>
    </w:p>
    <w:p w14:paraId="3F43FBF7"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sertifikāta izdevējs nodrošina CA un CRL aktualitāti;</w:t>
      </w:r>
    </w:p>
    <w:p w14:paraId="2E261809"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lastRenderedPageBreak/>
        <w:t>sertifikāta izdevējs nodrošina CA informācijas sistēmas drošību.</w:t>
      </w:r>
    </w:p>
    <w:p w14:paraId="0674DAEE"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Pusēm nekavējoties CRL ir jāreģistrē </w:t>
      </w:r>
      <w:proofErr w:type="spellStart"/>
      <w:r w:rsidRPr="00012CB5">
        <w:rPr>
          <w:rFonts w:ascii="Times New Roman" w:hAnsi="Times New Roman"/>
          <w:sz w:val="24"/>
          <w:szCs w:val="24"/>
        </w:rPr>
        <w:t>pieslēguma</w:t>
      </w:r>
      <w:proofErr w:type="spellEnd"/>
      <w:r w:rsidRPr="00012CB5">
        <w:rPr>
          <w:rFonts w:ascii="Times New Roman" w:hAnsi="Times New Roman"/>
          <w:sz w:val="24"/>
          <w:szCs w:val="24"/>
        </w:rPr>
        <w:t xml:space="preserve"> identifikācijas un autentifikācijas sertifikāts, ja sertifikāts ir atsaukts, netiek izmantots, nokļuvis trešo personu rīcībā, vai ir iestājušies citi drošības vai organizatoriski apstākļi, kuru dēļ šo sertifikātu nevar droši turpināt izmantot datu apmaiņā.</w:t>
      </w:r>
      <w:r w:rsidRPr="00012CB5" w:rsidDel="00533728">
        <w:rPr>
          <w:rFonts w:ascii="Times New Roman" w:hAnsi="Times New Roman"/>
          <w:sz w:val="24"/>
          <w:szCs w:val="24"/>
        </w:rPr>
        <w:t xml:space="preserve"> </w:t>
      </w:r>
    </w:p>
    <w:p w14:paraId="4BFF7EC7" w14:textId="75A95950"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Iestāde, iesūtot E-veselības sistēmā Iestādes informācijas sistēmas izveidotus elektroniskos medicīniskos dokumentus (CDA HL7 formātā), tos paraksta ar x.509 standarta sertifikātu, kurš nodrošina informācijas nemainīgumu. Arī šim sertifikātam piemērojami </w:t>
      </w:r>
      <w:r w:rsidR="007A07FB" w:rsidRPr="00012CB5">
        <w:rPr>
          <w:rFonts w:ascii="Times New Roman" w:hAnsi="Times New Roman"/>
          <w:sz w:val="24"/>
          <w:szCs w:val="24"/>
        </w:rPr>
        <w:t xml:space="preserve">šī </w:t>
      </w:r>
      <w:r w:rsidRPr="00012CB5">
        <w:rPr>
          <w:rFonts w:ascii="Times New Roman" w:hAnsi="Times New Roman"/>
          <w:sz w:val="24"/>
          <w:szCs w:val="24"/>
        </w:rPr>
        <w:t xml:space="preserve">Līguma pielikuma </w:t>
      </w:r>
      <w:r w:rsidR="007A07FB" w:rsidRPr="00012CB5">
        <w:rPr>
          <w:rFonts w:ascii="Times New Roman" w:hAnsi="Times New Roman"/>
          <w:sz w:val="24"/>
          <w:szCs w:val="24"/>
        </w:rPr>
        <w:t>10</w:t>
      </w:r>
      <w:r w:rsidRPr="00012CB5">
        <w:rPr>
          <w:rFonts w:ascii="Times New Roman" w:hAnsi="Times New Roman"/>
          <w:sz w:val="24"/>
          <w:szCs w:val="24"/>
        </w:rPr>
        <w:t>.punktā minētie nosacījumi.</w:t>
      </w:r>
    </w:p>
    <w:p w14:paraId="23AF797A" w14:textId="77777777" w:rsidR="009E19FC" w:rsidRPr="00012CB5" w:rsidRDefault="00146A86" w:rsidP="00146A86">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Dienests </w:t>
      </w:r>
      <w:r w:rsidR="009E19FC" w:rsidRPr="00012CB5">
        <w:rPr>
          <w:rFonts w:ascii="Times New Roman" w:hAnsi="Times New Roman"/>
          <w:sz w:val="24"/>
          <w:szCs w:val="24"/>
        </w:rPr>
        <w:t xml:space="preserve">nosaka ar veselības aprūpi saistīto datu apmaiņas struktūras standartus, kā arī drošības un tehniskos standartus, ko publicē E-veselības sistēmas tehniskajā portālā </w:t>
      </w:r>
      <w:hyperlink r:id="rId17" w:history="1">
        <w:r w:rsidR="009E19FC" w:rsidRPr="00012CB5">
          <w:rPr>
            <w:rStyle w:val="Hyperlink"/>
            <w:rFonts w:ascii="Times New Roman" w:hAnsi="Times New Roman"/>
            <w:sz w:val="24"/>
            <w:szCs w:val="24"/>
          </w:rPr>
          <w:t>https://viss.gov.lv/lv/E-veseliba</w:t>
        </w:r>
      </w:hyperlink>
      <w:r w:rsidR="009E19FC" w:rsidRPr="00012CB5">
        <w:rPr>
          <w:rFonts w:ascii="Times New Roman" w:hAnsi="Times New Roman"/>
          <w:sz w:val="24"/>
          <w:szCs w:val="24"/>
        </w:rPr>
        <w:t xml:space="preserve">; </w:t>
      </w:r>
    </w:p>
    <w:p w14:paraId="1DD4075A"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Dienestam ir tiesības:</w:t>
      </w:r>
    </w:p>
    <w:p w14:paraId="6A2ACCDA"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pieprasīt veikt nepieciešamās izmaiņas Iestādes informācijas sistēmā, ja tajā konstatētas drošības ievainojamības vai apdraudējumi, kuras var apdraudēt personas datu drošību un precizitāti. Iestāde tādā gadījumā iespējami ātrā laikā nodrošina nepieciešamo izmaiņu veikšanu Iestādes informācijas sistēmā;</w:t>
      </w:r>
    </w:p>
    <w:p w14:paraId="0701BA24"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noteikt jaunas papildus drošības prasības, ja tas ir nepieciešams, lai nodrošinātu E-veselības sistēmas ievadīto datu aizsardzību un sistēmas drošību;</w:t>
      </w:r>
    </w:p>
    <w:p w14:paraId="684E9C9D"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Iestāde plāno Iestādes darbu tā, lai ievērotu plānotos E-veselības sistēmas pārtraukumus, kā arī organizē paredzamo E-veselības sistēmas izmaiņu pielāgojumus Iestādes informācijas sistēmā.</w:t>
      </w:r>
    </w:p>
    <w:p w14:paraId="2ADB3350" w14:textId="77777777" w:rsidR="002B4E0C" w:rsidRPr="00012CB5" w:rsidRDefault="00B50DDE" w:rsidP="00C2575A">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Iestāde atbild par tās Lietotājiem piešķirtajām tiesībām Iestādes informācijas sistēmā un Lietotāju veiktajām darbībām Iestādes informācijas sistēmā, saņemot un pieprasot datus no E-veselības sistēmas. </w:t>
      </w:r>
    </w:p>
    <w:p w14:paraId="364C5CB4"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Iestāde nodrošina:</w:t>
      </w:r>
    </w:p>
    <w:p w14:paraId="2A8D3AA9"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E-veselības sistēmā uzturamo klasifikatoru pārņemšanu Iestādes informācijas sistēmā un šo klasifikatoru izmantošanu, sniedzot informāciju E-veselības sistēmai;</w:t>
      </w:r>
    </w:p>
    <w:p w14:paraId="07103400"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ka Iestādes informācijas sistēmā nav iespējama masveida datu kopēšana un tiek ievērotas vispārējās drošības un tehniskās prasības, kas noteiktas Ministru kabineta 2014.gada 11.marta noteikumu Nr.134 „Noteikumi par vienotās veselības nozares elektroniskās informācijas sistēmu” 14.punktā;</w:t>
      </w:r>
    </w:p>
    <w:p w14:paraId="13A785DF" w14:textId="77777777"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 xml:space="preserve">Iestādes informācijas sistēmas Lietotāju pārvaldību un personas datu apstrādi atbilstoši normatīvajos aktos par fizisko personu datu aizsardzību noteiktajām prasībām; </w:t>
      </w:r>
    </w:p>
    <w:p w14:paraId="1CC77363" w14:textId="5D7A89AE" w:rsidR="00B50DDE" w:rsidRPr="00012CB5" w:rsidRDefault="00B50DDE" w:rsidP="00B50DDE">
      <w:pPr>
        <w:pStyle w:val="ListParagraph"/>
        <w:numPr>
          <w:ilvl w:val="1"/>
          <w:numId w:val="8"/>
        </w:numPr>
        <w:ind w:left="993" w:hanging="567"/>
        <w:rPr>
          <w:rFonts w:ascii="Times New Roman" w:hAnsi="Times New Roman"/>
          <w:sz w:val="24"/>
          <w:szCs w:val="24"/>
        </w:rPr>
      </w:pPr>
      <w:r w:rsidRPr="00012CB5">
        <w:rPr>
          <w:rFonts w:ascii="Times New Roman" w:hAnsi="Times New Roman"/>
          <w:sz w:val="24"/>
          <w:szCs w:val="24"/>
        </w:rPr>
        <w:t xml:space="preserve">nodrošina Iestādes informācijas sistēmā ievadīto </w:t>
      </w:r>
      <w:r w:rsidR="00110A61" w:rsidRPr="00012CB5">
        <w:rPr>
          <w:rFonts w:ascii="Times New Roman" w:hAnsi="Times New Roman"/>
          <w:sz w:val="24"/>
          <w:szCs w:val="24"/>
        </w:rPr>
        <w:t xml:space="preserve">fizisku personu </w:t>
      </w:r>
      <w:r w:rsidRPr="00012CB5">
        <w:rPr>
          <w:rFonts w:ascii="Times New Roman" w:hAnsi="Times New Roman"/>
          <w:sz w:val="24"/>
          <w:szCs w:val="24"/>
        </w:rPr>
        <w:t>datu nodošanu E-veselības sistēmai atbilstoši Dienesta izveidotiem tehniskās apmaiņas risinājumiem, dokumentācijai, standartiem un vadlīnijām.</w:t>
      </w:r>
    </w:p>
    <w:p w14:paraId="2AA2595C"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Iestāde nekavējoties aptur Iestādes informācijas sistēmas </w:t>
      </w:r>
      <w:proofErr w:type="spellStart"/>
      <w:r w:rsidRPr="00012CB5">
        <w:rPr>
          <w:rFonts w:ascii="Times New Roman" w:hAnsi="Times New Roman"/>
          <w:sz w:val="24"/>
          <w:szCs w:val="24"/>
        </w:rPr>
        <w:t>pieslēgumu</w:t>
      </w:r>
      <w:proofErr w:type="spellEnd"/>
      <w:r w:rsidRPr="00012CB5">
        <w:rPr>
          <w:rFonts w:ascii="Times New Roman" w:hAnsi="Times New Roman"/>
          <w:sz w:val="24"/>
          <w:szCs w:val="24"/>
        </w:rPr>
        <w:t xml:space="preserve"> E-veselības sistēmai, ja konstatētas darbības, kas saistītas ar Iestādes informācijas sistēmas drošības sistēmas apiešanu vai bojāšanu, izmantojot E-veselības sistēmu un 1 (vienas) darba dienas laikā informē par to Dienestu.</w:t>
      </w:r>
    </w:p>
    <w:p w14:paraId="314AE156"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Iestādei ir tiesības pārtraukt, uz laiku apturēt vai ierobežot piekļuvi E-veselības sistēmai no Iestādes informācijas sistēmas.</w:t>
      </w:r>
    </w:p>
    <w:p w14:paraId="20B35B96" w14:textId="77777777"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Iestādes Lietotājs nav tiesīgs saglabāt lokālā datora vai Iestādes informācijas sistēmas servera patstāvīgajā atmiņā fizisko personu datus, kas saņemti no E-veselības sistēmas. Informācija var tikt saglabāta tikai metadatu informācijas līmenī, veidojot atsauci uz E-veselības sistēmu.</w:t>
      </w:r>
      <w:r w:rsidRPr="00012CB5" w:rsidDel="00140150">
        <w:rPr>
          <w:rFonts w:ascii="Times New Roman" w:hAnsi="Times New Roman"/>
          <w:sz w:val="24"/>
          <w:szCs w:val="24"/>
        </w:rPr>
        <w:t xml:space="preserve"> </w:t>
      </w:r>
    </w:p>
    <w:p w14:paraId="1BCD5DF0" w14:textId="5D4598D1" w:rsidR="00B50DDE" w:rsidRPr="00012CB5" w:rsidRDefault="00B50DDE" w:rsidP="00B50DDE">
      <w:pPr>
        <w:pStyle w:val="ListParagraph"/>
        <w:numPr>
          <w:ilvl w:val="0"/>
          <w:numId w:val="8"/>
        </w:numPr>
        <w:ind w:left="426" w:hanging="426"/>
        <w:rPr>
          <w:rFonts w:ascii="Times New Roman" w:hAnsi="Times New Roman"/>
          <w:sz w:val="24"/>
          <w:szCs w:val="24"/>
        </w:rPr>
      </w:pPr>
      <w:r w:rsidRPr="00012CB5">
        <w:rPr>
          <w:rFonts w:ascii="Times New Roman" w:hAnsi="Times New Roman"/>
          <w:sz w:val="24"/>
          <w:szCs w:val="24"/>
        </w:rPr>
        <w:t xml:space="preserve">Iestāde, kas, piekļūstot E-veselības sistēmai, izmanto Iestādes informācijas sistēmu, Līguma izpildē ir uzskatāma par Iestādes informācijas sistēmas pārzini atbilstoši </w:t>
      </w:r>
      <w:r w:rsidR="003A3D76" w:rsidRPr="00012CB5">
        <w:rPr>
          <w:rFonts w:ascii="Times New Roman" w:hAnsi="Times New Roman"/>
          <w:sz w:val="24"/>
          <w:szCs w:val="24"/>
        </w:rPr>
        <w:t>normatīvajos aktos par fizisko personu datu aizsardzību noteiktajām prasībām</w:t>
      </w:r>
      <w:r w:rsidRPr="00012CB5">
        <w:rPr>
          <w:rFonts w:ascii="Times New Roman" w:hAnsi="Times New Roman"/>
          <w:sz w:val="24"/>
          <w:szCs w:val="24"/>
        </w:rPr>
        <w:t xml:space="preserve">. </w:t>
      </w:r>
    </w:p>
    <w:p w14:paraId="0E0A837D" w14:textId="77777777" w:rsidR="00804241" w:rsidRDefault="00804241" w:rsidP="00DB7E7C">
      <w:pPr>
        <w:ind w:right="-1"/>
        <w:rPr>
          <w:rFonts w:ascii="Times New Roman" w:hAnsi="Times New Roman"/>
          <w:sz w:val="24"/>
          <w:szCs w:val="24"/>
        </w:rPr>
      </w:pPr>
      <w:bookmarkStart w:id="0" w:name="_GoBack"/>
      <w:bookmarkEnd w:id="0"/>
    </w:p>
    <w:p w14:paraId="446305A9" w14:textId="77777777" w:rsidR="00B50DDE" w:rsidRPr="00B50DDE" w:rsidRDefault="00B50DDE" w:rsidP="00B50DDE">
      <w:pPr>
        <w:tabs>
          <w:tab w:val="left" w:pos="5103"/>
        </w:tabs>
        <w:rPr>
          <w:rFonts w:ascii="Times New Roman" w:hAnsi="Times New Roman"/>
          <w:sz w:val="24"/>
          <w:szCs w:val="24"/>
        </w:rPr>
      </w:pPr>
      <w:r w:rsidRPr="00B50DDE">
        <w:rPr>
          <w:rFonts w:ascii="Times New Roman" w:hAnsi="Times New Roman"/>
          <w:sz w:val="24"/>
          <w:szCs w:val="24"/>
        </w:rPr>
        <w:t>Dienests</w:t>
      </w:r>
      <w:r w:rsidRPr="00B50DDE">
        <w:rPr>
          <w:rFonts w:ascii="Times New Roman" w:hAnsi="Times New Roman"/>
          <w:sz w:val="24"/>
          <w:szCs w:val="24"/>
        </w:rPr>
        <w:tab/>
        <w:t>Iestāde</w:t>
      </w:r>
    </w:p>
    <w:p w14:paraId="25DD0787" w14:textId="77777777" w:rsidR="00B50DDE" w:rsidRPr="00B50DDE" w:rsidRDefault="00B50DDE" w:rsidP="00B50DDE">
      <w:pPr>
        <w:tabs>
          <w:tab w:val="left" w:pos="5103"/>
        </w:tabs>
        <w:rPr>
          <w:rFonts w:ascii="Times New Roman" w:hAnsi="Times New Roman"/>
          <w:sz w:val="24"/>
          <w:szCs w:val="24"/>
        </w:rPr>
      </w:pPr>
    </w:p>
    <w:p w14:paraId="2B76856F" w14:textId="77777777" w:rsidR="00B50DDE" w:rsidRPr="00B50DDE" w:rsidRDefault="00B50DDE" w:rsidP="00B50DDE">
      <w:pPr>
        <w:tabs>
          <w:tab w:val="left" w:pos="5103"/>
        </w:tabs>
        <w:rPr>
          <w:rFonts w:ascii="Times New Roman" w:hAnsi="Times New Roman"/>
          <w:sz w:val="24"/>
          <w:szCs w:val="24"/>
        </w:rPr>
      </w:pPr>
      <w:r w:rsidRPr="00B50DDE">
        <w:rPr>
          <w:rFonts w:ascii="Times New Roman" w:hAnsi="Times New Roman"/>
          <w:sz w:val="24"/>
          <w:szCs w:val="24"/>
        </w:rPr>
        <w:t>___________________________</w:t>
      </w:r>
      <w:r w:rsidRPr="00B50DDE">
        <w:rPr>
          <w:rFonts w:ascii="Times New Roman" w:hAnsi="Times New Roman"/>
          <w:sz w:val="24"/>
          <w:szCs w:val="24"/>
        </w:rPr>
        <w:tab/>
        <w:t>___________________________</w:t>
      </w:r>
    </w:p>
    <w:p w14:paraId="7CE9C06C" w14:textId="77777777" w:rsidR="00B50DDE" w:rsidRPr="00DB7E7C" w:rsidRDefault="00717F9F" w:rsidP="00804241">
      <w:pPr>
        <w:tabs>
          <w:tab w:val="left" w:pos="5103"/>
        </w:tabs>
        <w:rPr>
          <w:rFonts w:ascii="Times New Roman" w:hAnsi="Times New Roman"/>
          <w:sz w:val="24"/>
          <w:szCs w:val="24"/>
        </w:rPr>
      </w:pPr>
      <w:r>
        <w:rPr>
          <w:rFonts w:ascii="Times New Roman" w:hAnsi="Times New Roman"/>
          <w:sz w:val="24"/>
          <w:szCs w:val="24"/>
        </w:rPr>
        <w:t>Nodaļas vadītājs (-a)</w:t>
      </w:r>
      <w:r w:rsidR="00B50DDE" w:rsidRPr="00B50DDE">
        <w:rPr>
          <w:rFonts w:ascii="Times New Roman" w:hAnsi="Times New Roman"/>
          <w:sz w:val="24"/>
          <w:szCs w:val="24"/>
        </w:rPr>
        <w:tab/>
      </w:r>
      <w:r w:rsidR="00B50DDE" w:rsidRPr="00E4715B">
        <w:rPr>
          <w:rFonts w:ascii="Times New Roman" w:hAnsi="Times New Roman"/>
          <w:sz w:val="24"/>
          <w:szCs w:val="24"/>
        </w:rPr>
        <w:t>[                   ]</w:t>
      </w:r>
    </w:p>
    <w:sectPr w:rsidR="00B50DDE" w:rsidRPr="00DB7E7C" w:rsidSect="00A61CD2">
      <w:pgSz w:w="11906" w:h="16838"/>
      <w:pgMar w:top="1077" w:right="851" w:bottom="851" w:left="1588"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3D209" w14:textId="77777777" w:rsidR="0092745E" w:rsidRDefault="0092745E" w:rsidP="001046C4">
      <w:r>
        <w:separator/>
      </w:r>
    </w:p>
  </w:endnote>
  <w:endnote w:type="continuationSeparator" w:id="0">
    <w:p w14:paraId="3EDC8284" w14:textId="77777777" w:rsidR="0092745E" w:rsidRDefault="0092745E" w:rsidP="0010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5AA1" w14:textId="3E5839DD" w:rsidR="002E50B2" w:rsidRPr="00E56A20" w:rsidRDefault="002E50B2">
    <w:pPr>
      <w:pStyle w:val="Footer"/>
      <w:jc w:val="center"/>
      <w:rPr>
        <w:rFonts w:ascii="Times New Roman" w:hAnsi="Times New Roman"/>
        <w:i/>
        <w:sz w:val="20"/>
        <w:szCs w:val="20"/>
      </w:rPr>
    </w:pPr>
    <w:r w:rsidRPr="00E56A20">
      <w:rPr>
        <w:rFonts w:ascii="Times New Roman" w:hAnsi="Times New Roman"/>
        <w:i/>
        <w:sz w:val="20"/>
        <w:szCs w:val="20"/>
      </w:rPr>
      <w:fldChar w:fldCharType="begin"/>
    </w:r>
    <w:r w:rsidRPr="00E56A20">
      <w:rPr>
        <w:rFonts w:ascii="Times New Roman" w:hAnsi="Times New Roman"/>
        <w:i/>
        <w:sz w:val="20"/>
        <w:szCs w:val="20"/>
      </w:rPr>
      <w:instrText xml:space="preserve"> PAGE   \* MERGEFORMAT </w:instrText>
    </w:r>
    <w:r w:rsidRPr="00E56A20">
      <w:rPr>
        <w:rFonts w:ascii="Times New Roman" w:hAnsi="Times New Roman"/>
        <w:i/>
        <w:sz w:val="20"/>
        <w:szCs w:val="20"/>
      </w:rPr>
      <w:fldChar w:fldCharType="separate"/>
    </w:r>
    <w:r w:rsidR="00012CB5">
      <w:rPr>
        <w:rFonts w:ascii="Times New Roman" w:hAnsi="Times New Roman"/>
        <w:i/>
        <w:noProof/>
        <w:sz w:val="20"/>
        <w:szCs w:val="20"/>
      </w:rPr>
      <w:t>1</w:t>
    </w:r>
    <w:r w:rsidRPr="00E56A20">
      <w:rPr>
        <w:rFonts w:ascii="Times New Roman" w:hAnsi="Times New Roman"/>
        <w:i/>
        <w:noProof/>
        <w:sz w:val="20"/>
        <w:szCs w:val="20"/>
      </w:rPr>
      <w:fldChar w:fldCharType="end"/>
    </w:r>
  </w:p>
  <w:p w14:paraId="646EAD73" w14:textId="77777777" w:rsidR="002E50B2" w:rsidRDefault="002E5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BB1B" w14:textId="77777777" w:rsidR="0092745E" w:rsidRDefault="0092745E" w:rsidP="001046C4">
      <w:r>
        <w:separator/>
      </w:r>
    </w:p>
  </w:footnote>
  <w:footnote w:type="continuationSeparator" w:id="0">
    <w:p w14:paraId="77ADDF5C" w14:textId="77777777" w:rsidR="0092745E" w:rsidRDefault="0092745E" w:rsidP="00104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E4C"/>
    <w:multiLevelType w:val="multilevel"/>
    <w:tmpl w:val="89224736"/>
    <w:lvl w:ilvl="0">
      <w:start w:val="1"/>
      <w:numFmt w:val="decimal"/>
      <w:lvlText w:val="%1."/>
      <w:lvlJc w:val="left"/>
      <w:pPr>
        <w:tabs>
          <w:tab w:val="num" w:pos="360"/>
        </w:tabs>
        <w:ind w:left="360" w:hanging="360"/>
      </w:pPr>
      <w:rPr>
        <w:rFonts w:cs="Times New Roman" w:hint="default"/>
      </w:rPr>
    </w:lvl>
    <w:lvl w:ilvl="1">
      <w:start w:val="1"/>
      <w:numFmt w:val="decimal"/>
      <w:suff w:val="space"/>
      <w:lvlText w:val="%2."/>
      <w:lvlJc w:val="left"/>
      <w:pPr>
        <w:ind w:left="792" w:hanging="432"/>
      </w:pPr>
      <w:rPr>
        <w:rFonts w:ascii="Times New Roman" w:eastAsia="Times New Roman" w:hAnsi="Times New Roman" w:cs="Times New Roman"/>
        <w:i w:val="0"/>
      </w:rPr>
    </w:lvl>
    <w:lvl w:ilvl="2">
      <w:start w:val="1"/>
      <w:numFmt w:val="decimal"/>
      <w:lvlText w:val="%3."/>
      <w:lvlJc w:val="left"/>
      <w:pPr>
        <w:tabs>
          <w:tab w:val="num" w:pos="1430"/>
        </w:tabs>
        <w:ind w:left="1214" w:hanging="504"/>
      </w:pPr>
      <w:rPr>
        <w:rFonts w:ascii="Times New Roman" w:eastAsia="Times New Roman" w:hAnsi="Times New Roman" w:cs="Times New Roman"/>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33B7A82"/>
    <w:multiLevelType w:val="multilevel"/>
    <w:tmpl w:val="518CEC56"/>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8051BF"/>
    <w:multiLevelType w:val="multilevel"/>
    <w:tmpl w:val="B0DA2998"/>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ascii="Times New Roman" w:hAnsi="Times New Roman" w:cs="Times New Roman" w:hint="default"/>
        <w:b/>
        <w:i w:val="0"/>
        <w:sz w:val="24"/>
        <w:szCs w:val="24"/>
      </w:rPr>
    </w:lvl>
    <w:lvl w:ilvl="2">
      <w:start w:val="1"/>
      <w:numFmt w:val="decimal"/>
      <w:isLgl/>
      <w:lvlText w:val="%1.%2.%3."/>
      <w:lvlJc w:val="left"/>
      <w:pPr>
        <w:ind w:left="1855"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865E4C"/>
    <w:multiLevelType w:val="multilevel"/>
    <w:tmpl w:val="BCD6D3A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5C5BFF"/>
    <w:multiLevelType w:val="multilevel"/>
    <w:tmpl w:val="0D70C17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EF7E66"/>
    <w:multiLevelType w:val="multilevel"/>
    <w:tmpl w:val="673A754A"/>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B41FCC"/>
    <w:multiLevelType w:val="multilevel"/>
    <w:tmpl w:val="6A629D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7E2AB7"/>
    <w:multiLevelType w:val="multilevel"/>
    <w:tmpl w:val="673A754A"/>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136662"/>
    <w:multiLevelType w:val="multilevel"/>
    <w:tmpl w:val="983252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AC5891"/>
    <w:multiLevelType w:val="multilevel"/>
    <w:tmpl w:val="E96C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FE50EF"/>
    <w:multiLevelType w:val="multilevel"/>
    <w:tmpl w:val="0268B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8"/>
  </w:num>
  <w:num w:numId="4">
    <w:abstractNumId w:val="7"/>
  </w:num>
  <w:num w:numId="5">
    <w:abstractNumId w:val="5"/>
  </w:num>
  <w:num w:numId="6">
    <w:abstractNumId w:val="9"/>
  </w:num>
  <w:num w:numId="7">
    <w:abstractNumId w:val="3"/>
  </w:num>
  <w:num w:numId="8">
    <w:abstractNumId w:val="4"/>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72"/>
    <w:rsid w:val="00012CB5"/>
    <w:rsid w:val="00046627"/>
    <w:rsid w:val="000845EC"/>
    <w:rsid w:val="000A2E2B"/>
    <w:rsid w:val="000A5E5E"/>
    <w:rsid w:val="000F45FB"/>
    <w:rsid w:val="00101C13"/>
    <w:rsid w:val="001046C4"/>
    <w:rsid w:val="00110A61"/>
    <w:rsid w:val="00115FFD"/>
    <w:rsid w:val="0011601B"/>
    <w:rsid w:val="00122CF1"/>
    <w:rsid w:val="00130A6B"/>
    <w:rsid w:val="00146A86"/>
    <w:rsid w:val="001607B1"/>
    <w:rsid w:val="00170DB3"/>
    <w:rsid w:val="0017787C"/>
    <w:rsid w:val="00185950"/>
    <w:rsid w:val="00196F97"/>
    <w:rsid w:val="0019783B"/>
    <w:rsid w:val="001B30D9"/>
    <w:rsid w:val="001B6241"/>
    <w:rsid w:val="00206B8C"/>
    <w:rsid w:val="002255EF"/>
    <w:rsid w:val="002332ED"/>
    <w:rsid w:val="00260148"/>
    <w:rsid w:val="00265498"/>
    <w:rsid w:val="00266194"/>
    <w:rsid w:val="00271E3E"/>
    <w:rsid w:val="0027267C"/>
    <w:rsid w:val="00291EDA"/>
    <w:rsid w:val="002A4155"/>
    <w:rsid w:val="002B4E0C"/>
    <w:rsid w:val="002C37A5"/>
    <w:rsid w:val="002E50B2"/>
    <w:rsid w:val="00304A7C"/>
    <w:rsid w:val="00326DF9"/>
    <w:rsid w:val="003413C8"/>
    <w:rsid w:val="00346670"/>
    <w:rsid w:val="00351C8E"/>
    <w:rsid w:val="00357EAD"/>
    <w:rsid w:val="00367F53"/>
    <w:rsid w:val="003908AF"/>
    <w:rsid w:val="00394E64"/>
    <w:rsid w:val="00395972"/>
    <w:rsid w:val="003A3D76"/>
    <w:rsid w:val="003A72B1"/>
    <w:rsid w:val="003B234F"/>
    <w:rsid w:val="0041381B"/>
    <w:rsid w:val="00465DC0"/>
    <w:rsid w:val="00467B5E"/>
    <w:rsid w:val="004808F8"/>
    <w:rsid w:val="00483D9B"/>
    <w:rsid w:val="004A63CA"/>
    <w:rsid w:val="004B580E"/>
    <w:rsid w:val="004B7049"/>
    <w:rsid w:val="004D1EA8"/>
    <w:rsid w:val="00524469"/>
    <w:rsid w:val="00524896"/>
    <w:rsid w:val="00551C86"/>
    <w:rsid w:val="00565FA7"/>
    <w:rsid w:val="0058422B"/>
    <w:rsid w:val="005A05C4"/>
    <w:rsid w:val="005B524B"/>
    <w:rsid w:val="005D2E08"/>
    <w:rsid w:val="005E54A9"/>
    <w:rsid w:val="005E5958"/>
    <w:rsid w:val="005F2774"/>
    <w:rsid w:val="005F36C1"/>
    <w:rsid w:val="005F67B7"/>
    <w:rsid w:val="00600F8D"/>
    <w:rsid w:val="0060421D"/>
    <w:rsid w:val="00606897"/>
    <w:rsid w:val="00652A9A"/>
    <w:rsid w:val="006531E3"/>
    <w:rsid w:val="00661913"/>
    <w:rsid w:val="00662CEB"/>
    <w:rsid w:val="006702C6"/>
    <w:rsid w:val="00694ED1"/>
    <w:rsid w:val="006B5F7C"/>
    <w:rsid w:val="006D34C7"/>
    <w:rsid w:val="006E0A60"/>
    <w:rsid w:val="007060FB"/>
    <w:rsid w:val="007064D2"/>
    <w:rsid w:val="00717F9F"/>
    <w:rsid w:val="0074747B"/>
    <w:rsid w:val="007646B3"/>
    <w:rsid w:val="00776602"/>
    <w:rsid w:val="0078007E"/>
    <w:rsid w:val="00785368"/>
    <w:rsid w:val="007A07FB"/>
    <w:rsid w:val="007A3F50"/>
    <w:rsid w:val="007A44B5"/>
    <w:rsid w:val="007C6798"/>
    <w:rsid w:val="00804241"/>
    <w:rsid w:val="00835D46"/>
    <w:rsid w:val="00864F5F"/>
    <w:rsid w:val="008746E9"/>
    <w:rsid w:val="008752D3"/>
    <w:rsid w:val="008908E0"/>
    <w:rsid w:val="008A2457"/>
    <w:rsid w:val="008C323E"/>
    <w:rsid w:val="008F53F1"/>
    <w:rsid w:val="009003B0"/>
    <w:rsid w:val="009167E6"/>
    <w:rsid w:val="0092745E"/>
    <w:rsid w:val="009379F3"/>
    <w:rsid w:val="00943214"/>
    <w:rsid w:val="00950BA0"/>
    <w:rsid w:val="00964190"/>
    <w:rsid w:val="009751E8"/>
    <w:rsid w:val="00986CFE"/>
    <w:rsid w:val="009B1A37"/>
    <w:rsid w:val="009B1C46"/>
    <w:rsid w:val="009C076A"/>
    <w:rsid w:val="009E19FC"/>
    <w:rsid w:val="00A24DF7"/>
    <w:rsid w:val="00A35EF4"/>
    <w:rsid w:val="00A4219A"/>
    <w:rsid w:val="00A527FA"/>
    <w:rsid w:val="00A61CD2"/>
    <w:rsid w:val="00A94430"/>
    <w:rsid w:val="00A94B72"/>
    <w:rsid w:val="00AA1ACE"/>
    <w:rsid w:val="00AA62F7"/>
    <w:rsid w:val="00AD4230"/>
    <w:rsid w:val="00AE35C0"/>
    <w:rsid w:val="00AF60D2"/>
    <w:rsid w:val="00B00E38"/>
    <w:rsid w:val="00B04DD2"/>
    <w:rsid w:val="00B0783C"/>
    <w:rsid w:val="00B14151"/>
    <w:rsid w:val="00B25910"/>
    <w:rsid w:val="00B342F6"/>
    <w:rsid w:val="00B406E4"/>
    <w:rsid w:val="00B441E9"/>
    <w:rsid w:val="00B50DDE"/>
    <w:rsid w:val="00B7194B"/>
    <w:rsid w:val="00B8069E"/>
    <w:rsid w:val="00BB2A6C"/>
    <w:rsid w:val="00BE64D2"/>
    <w:rsid w:val="00BF1C7F"/>
    <w:rsid w:val="00C01CF5"/>
    <w:rsid w:val="00C02337"/>
    <w:rsid w:val="00C0755A"/>
    <w:rsid w:val="00C2575A"/>
    <w:rsid w:val="00C25E6F"/>
    <w:rsid w:val="00C3408C"/>
    <w:rsid w:val="00C43FD8"/>
    <w:rsid w:val="00C4502A"/>
    <w:rsid w:val="00C55754"/>
    <w:rsid w:val="00C74EF5"/>
    <w:rsid w:val="00C83C03"/>
    <w:rsid w:val="00C84069"/>
    <w:rsid w:val="00CA45D3"/>
    <w:rsid w:val="00CC0A0D"/>
    <w:rsid w:val="00CC4B92"/>
    <w:rsid w:val="00CC4BC5"/>
    <w:rsid w:val="00CD272D"/>
    <w:rsid w:val="00CD4226"/>
    <w:rsid w:val="00CE13CC"/>
    <w:rsid w:val="00CE2243"/>
    <w:rsid w:val="00CF3C4B"/>
    <w:rsid w:val="00D03467"/>
    <w:rsid w:val="00D06D69"/>
    <w:rsid w:val="00D20334"/>
    <w:rsid w:val="00D607F9"/>
    <w:rsid w:val="00D6158F"/>
    <w:rsid w:val="00D66ABB"/>
    <w:rsid w:val="00D80ED9"/>
    <w:rsid w:val="00D82931"/>
    <w:rsid w:val="00D92C15"/>
    <w:rsid w:val="00DB7E7C"/>
    <w:rsid w:val="00E3622F"/>
    <w:rsid w:val="00E46362"/>
    <w:rsid w:val="00E4715B"/>
    <w:rsid w:val="00E52A24"/>
    <w:rsid w:val="00E56A20"/>
    <w:rsid w:val="00E6040D"/>
    <w:rsid w:val="00EE2AC0"/>
    <w:rsid w:val="00EF7CB2"/>
    <w:rsid w:val="00F11AB7"/>
    <w:rsid w:val="00F130ED"/>
    <w:rsid w:val="00F27BE8"/>
    <w:rsid w:val="00F72BC2"/>
    <w:rsid w:val="00F747C8"/>
    <w:rsid w:val="00F8304C"/>
    <w:rsid w:val="00F87879"/>
    <w:rsid w:val="00FB556C"/>
    <w:rsid w:val="00FC4F89"/>
    <w:rsid w:val="00FD5C39"/>
    <w:rsid w:val="00FF30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169D0"/>
  <w15:docId w15:val="{8A8B9061-192F-4F8A-87E5-8A955E37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sz w:val="24"/>
        <w:szCs w:val="24"/>
        <w:lang w:val="lv-LV" w:eastAsia="en-US" w:bidi="ar-SA"/>
      </w:rPr>
    </w:rPrDefault>
    <w:pPrDefault>
      <w:pPr>
        <w:ind w:right="2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72"/>
    <w:pPr>
      <w:ind w:right="0"/>
    </w:pPr>
    <w:rPr>
      <w:rFonts w:ascii="Calibri" w:eastAsia="Times New Roman"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94B72"/>
    <w:rPr>
      <w:sz w:val="16"/>
      <w:szCs w:val="16"/>
    </w:rPr>
  </w:style>
  <w:style w:type="paragraph" w:styleId="CommentText">
    <w:name w:val="annotation text"/>
    <w:basedOn w:val="Normal"/>
    <w:link w:val="CommentTextChar"/>
    <w:semiHidden/>
    <w:rsid w:val="00A94B72"/>
    <w:rPr>
      <w:sz w:val="20"/>
      <w:szCs w:val="20"/>
    </w:rPr>
  </w:style>
  <w:style w:type="character" w:customStyle="1" w:styleId="CommentTextChar">
    <w:name w:val="Comment Text Char"/>
    <w:basedOn w:val="DefaultParagraphFont"/>
    <w:link w:val="CommentText"/>
    <w:semiHidden/>
    <w:rsid w:val="00A94B72"/>
    <w:rPr>
      <w:rFonts w:ascii="Calibri" w:eastAsia="Times New Roman" w:hAnsi="Calibri"/>
      <w:color w:val="auto"/>
      <w:sz w:val="20"/>
      <w:szCs w:val="20"/>
    </w:rPr>
  </w:style>
  <w:style w:type="paragraph" w:styleId="BalloonText">
    <w:name w:val="Balloon Text"/>
    <w:basedOn w:val="Normal"/>
    <w:link w:val="BalloonTextChar"/>
    <w:uiPriority w:val="99"/>
    <w:semiHidden/>
    <w:unhideWhenUsed/>
    <w:rsid w:val="00A94B72"/>
    <w:rPr>
      <w:rFonts w:ascii="Tahoma" w:hAnsi="Tahoma" w:cs="Tahoma"/>
      <w:sz w:val="16"/>
      <w:szCs w:val="16"/>
    </w:rPr>
  </w:style>
  <w:style w:type="character" w:customStyle="1" w:styleId="BalloonTextChar">
    <w:name w:val="Balloon Text Char"/>
    <w:basedOn w:val="DefaultParagraphFont"/>
    <w:link w:val="BalloonText"/>
    <w:uiPriority w:val="99"/>
    <w:semiHidden/>
    <w:rsid w:val="00A94B72"/>
    <w:rPr>
      <w:rFonts w:ascii="Tahoma" w:eastAsia="Times New Roman" w:hAnsi="Tahoma" w:cs="Tahoma"/>
      <w:color w:val="auto"/>
      <w:sz w:val="16"/>
      <w:szCs w:val="16"/>
    </w:rPr>
  </w:style>
  <w:style w:type="paragraph" w:styleId="CommentSubject">
    <w:name w:val="annotation subject"/>
    <w:basedOn w:val="CommentText"/>
    <w:next w:val="CommentText"/>
    <w:link w:val="CommentSubjectChar"/>
    <w:uiPriority w:val="99"/>
    <w:semiHidden/>
    <w:unhideWhenUsed/>
    <w:rsid w:val="00A94B72"/>
    <w:rPr>
      <w:b/>
      <w:bCs/>
    </w:rPr>
  </w:style>
  <w:style w:type="character" w:customStyle="1" w:styleId="CommentSubjectChar">
    <w:name w:val="Comment Subject Char"/>
    <w:basedOn w:val="CommentTextChar"/>
    <w:link w:val="CommentSubject"/>
    <w:uiPriority w:val="99"/>
    <w:semiHidden/>
    <w:rsid w:val="00A94B72"/>
    <w:rPr>
      <w:rFonts w:ascii="Calibri" w:eastAsia="Times New Roman" w:hAnsi="Calibri"/>
      <w:b/>
      <w:bCs/>
      <w:color w:val="auto"/>
      <w:sz w:val="20"/>
      <w:szCs w:val="20"/>
    </w:rPr>
  </w:style>
  <w:style w:type="paragraph" w:styleId="ListParagraph">
    <w:name w:val="List Paragraph"/>
    <w:basedOn w:val="Normal"/>
    <w:uiPriority w:val="99"/>
    <w:qFormat/>
    <w:rsid w:val="005F2774"/>
    <w:pPr>
      <w:ind w:left="720"/>
      <w:contextualSpacing/>
    </w:pPr>
  </w:style>
  <w:style w:type="paragraph" w:styleId="Revision">
    <w:name w:val="Revision"/>
    <w:hidden/>
    <w:uiPriority w:val="99"/>
    <w:semiHidden/>
    <w:rsid w:val="00AA1ACE"/>
    <w:pPr>
      <w:ind w:right="0"/>
      <w:jc w:val="left"/>
    </w:pPr>
    <w:rPr>
      <w:rFonts w:ascii="Calibri" w:eastAsia="Times New Roman" w:hAnsi="Calibri"/>
      <w:color w:val="auto"/>
      <w:sz w:val="22"/>
      <w:szCs w:val="22"/>
    </w:rPr>
  </w:style>
  <w:style w:type="character" w:styleId="Hyperlink">
    <w:name w:val="Hyperlink"/>
    <w:uiPriority w:val="99"/>
    <w:rsid w:val="00AA1ACE"/>
    <w:rPr>
      <w:color w:val="0000FF"/>
      <w:u w:val="single"/>
    </w:rPr>
  </w:style>
  <w:style w:type="paragraph" w:styleId="Header">
    <w:name w:val="header"/>
    <w:basedOn w:val="Normal"/>
    <w:link w:val="HeaderChar"/>
    <w:uiPriority w:val="99"/>
    <w:unhideWhenUsed/>
    <w:rsid w:val="001046C4"/>
    <w:pPr>
      <w:tabs>
        <w:tab w:val="center" w:pos="4153"/>
        <w:tab w:val="right" w:pos="8306"/>
      </w:tabs>
    </w:pPr>
  </w:style>
  <w:style w:type="character" w:customStyle="1" w:styleId="HeaderChar">
    <w:name w:val="Header Char"/>
    <w:basedOn w:val="DefaultParagraphFont"/>
    <w:link w:val="Header"/>
    <w:uiPriority w:val="99"/>
    <w:rsid w:val="001046C4"/>
    <w:rPr>
      <w:rFonts w:ascii="Calibri" w:eastAsia="Times New Roman" w:hAnsi="Calibri"/>
      <w:color w:val="auto"/>
      <w:sz w:val="22"/>
      <w:szCs w:val="22"/>
    </w:rPr>
  </w:style>
  <w:style w:type="paragraph" w:styleId="Footer">
    <w:name w:val="footer"/>
    <w:basedOn w:val="Normal"/>
    <w:link w:val="FooterChar"/>
    <w:uiPriority w:val="99"/>
    <w:unhideWhenUsed/>
    <w:rsid w:val="001046C4"/>
    <w:pPr>
      <w:tabs>
        <w:tab w:val="center" w:pos="4153"/>
        <w:tab w:val="right" w:pos="8306"/>
      </w:tabs>
    </w:pPr>
  </w:style>
  <w:style w:type="character" w:customStyle="1" w:styleId="FooterChar">
    <w:name w:val="Footer Char"/>
    <w:basedOn w:val="DefaultParagraphFont"/>
    <w:link w:val="Footer"/>
    <w:uiPriority w:val="99"/>
    <w:rsid w:val="001046C4"/>
    <w:rPr>
      <w:rFonts w:ascii="Calibri" w:eastAsia="Times New Roman" w:hAnsi="Calibri"/>
      <w:color w:val="auto"/>
      <w:sz w:val="22"/>
      <w:szCs w:val="22"/>
    </w:rPr>
  </w:style>
  <w:style w:type="paragraph" w:customStyle="1" w:styleId="tv213">
    <w:name w:val="tv213"/>
    <w:basedOn w:val="Normal"/>
    <w:rsid w:val="001046C4"/>
    <w:pPr>
      <w:spacing w:before="100" w:beforeAutospacing="1" w:after="100" w:afterAutospacing="1"/>
      <w:jc w:val="left"/>
    </w:pPr>
    <w:rPr>
      <w:rFonts w:ascii="Times New Roman" w:hAnsi="Times New Roman"/>
      <w:sz w:val="24"/>
      <w:szCs w:val="24"/>
      <w:lang w:eastAsia="lv-LV"/>
    </w:rPr>
  </w:style>
  <w:style w:type="character" w:customStyle="1" w:styleId="xsptextcomputedfield">
    <w:name w:val="xsptextcomputedfield"/>
    <w:basedOn w:val="DefaultParagraphFont"/>
    <w:rsid w:val="003413C8"/>
  </w:style>
  <w:style w:type="character" w:styleId="FollowedHyperlink">
    <w:name w:val="FollowedHyperlink"/>
    <w:basedOn w:val="DefaultParagraphFont"/>
    <w:uiPriority w:val="99"/>
    <w:semiHidden/>
    <w:unhideWhenUsed/>
    <w:rsid w:val="006E0A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0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seliba.gov.lv" TargetMode="External"/><Relationship Id="rId13" Type="http://schemas.openxmlformats.org/officeDocument/2006/relationships/hyperlink" Target="http://www.vmnvd.gov.lv/lv/e-veseliba/arstniecibas-iestadem-un-profesionaliem/1050-veidlap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eveseliba.gov.lv" TargetMode="External"/><Relationship Id="rId17" Type="http://schemas.openxmlformats.org/officeDocument/2006/relationships/hyperlink" Target="https://viss.gov.lv/lv/E-veseliba" TargetMode="External"/><Relationship Id="rId2" Type="http://schemas.openxmlformats.org/officeDocument/2006/relationships/numbering" Target="numbering.xml"/><Relationship Id="rId16" Type="http://schemas.openxmlformats.org/officeDocument/2006/relationships/hyperlink" Target="mailto:eveseliba@eveselib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lv/e-veseliba/arstniecibas-iestadem-un-profesionaliem/1050-veidlap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mnvd.gov.lv/lv/e-veseliba/arstniecibas-iestadem-un-profesionaliem/1050-veidlap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dv.eveseliba.gov.lv:444/EVES.AUTH/default.aspx" TargetMode="External"/><Relationship Id="rId14" Type="http://schemas.openxmlformats.org/officeDocument/2006/relationships/hyperlink" Target="mailto:nvd@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6A43-3AA6-4A8A-9367-26DC93B8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15761</Words>
  <Characters>8984</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Pērkona</dc:creator>
  <cp:lastModifiedBy>Gints Čanders</cp:lastModifiedBy>
  <cp:revision>6</cp:revision>
  <cp:lastPrinted>2018-11-29T11:22:00Z</cp:lastPrinted>
  <dcterms:created xsi:type="dcterms:W3CDTF">2018-08-17T05:47:00Z</dcterms:created>
  <dcterms:modified xsi:type="dcterms:W3CDTF">2018-11-29T13:02:00Z</dcterms:modified>
</cp:coreProperties>
</file>