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1E" w:rsidRPr="00435D9C" w:rsidRDefault="0056291E" w:rsidP="0052396A">
      <w:pPr>
        <w:jc w:val="center"/>
        <w:rPr>
          <w:rFonts w:asciiTheme="minorHAnsi" w:hAnsiTheme="minorHAnsi"/>
          <w:bCs/>
          <w:caps/>
          <w:color w:val="000000" w:themeColor="text1"/>
          <w:sz w:val="28"/>
          <w:szCs w:val="32"/>
        </w:rPr>
      </w:pPr>
      <w:r w:rsidRPr="00435D9C">
        <w:rPr>
          <w:rFonts w:asciiTheme="minorHAnsi" w:hAnsiTheme="minorHAnsi"/>
          <w:bCs/>
          <w:caps/>
          <w:color w:val="000000" w:themeColor="text1"/>
          <w:sz w:val="28"/>
          <w:szCs w:val="32"/>
        </w:rPr>
        <w:t xml:space="preserve">IETEICAMĀ RĪCĪBA PĒC VALSTS APMAKSĀTA </w:t>
      </w:r>
    </w:p>
    <w:p w:rsidR="0056291E" w:rsidRPr="00435D9C" w:rsidRDefault="0056291E" w:rsidP="0052396A">
      <w:pPr>
        <w:jc w:val="center"/>
        <w:rPr>
          <w:rFonts w:asciiTheme="minorHAnsi" w:hAnsiTheme="minorHAnsi"/>
          <w:b/>
          <w:bCs/>
          <w:caps/>
          <w:color w:val="9BBB59" w:themeColor="accent3"/>
          <w:sz w:val="28"/>
          <w:szCs w:val="32"/>
        </w:rPr>
      </w:pPr>
      <w:r w:rsidRPr="00435D9C">
        <w:rPr>
          <w:rFonts w:asciiTheme="minorHAnsi" w:hAnsiTheme="minorHAnsi"/>
          <w:b/>
          <w:bCs/>
          <w:caps/>
          <w:color w:val="9BBB59" w:themeColor="accent3"/>
          <w:sz w:val="28"/>
          <w:szCs w:val="32"/>
        </w:rPr>
        <w:t xml:space="preserve">KRŪŠU PROFILAKTISKĀ IZMEKLĒJUMA VEIKŠANAS </w:t>
      </w:r>
    </w:p>
    <w:p w:rsidR="004C5E34" w:rsidRPr="00435D9C" w:rsidRDefault="0056291E" w:rsidP="0052396A">
      <w:pPr>
        <w:jc w:val="center"/>
        <w:rPr>
          <w:rStyle w:val="Strong"/>
          <w:rFonts w:asciiTheme="minorHAnsi" w:hAnsiTheme="minorHAnsi"/>
          <w:caps/>
          <w:color w:val="000000" w:themeColor="text1"/>
          <w:sz w:val="28"/>
          <w:szCs w:val="32"/>
        </w:rPr>
      </w:pPr>
      <w:r w:rsidRPr="00435D9C">
        <w:rPr>
          <w:rFonts w:asciiTheme="minorHAnsi" w:hAnsiTheme="minorHAnsi"/>
          <w:bCs/>
          <w:caps/>
          <w:color w:val="000000" w:themeColor="text1"/>
          <w:sz w:val="28"/>
          <w:szCs w:val="32"/>
        </w:rPr>
        <w:t>UN REZULTĀTU SAŅEMŠANAS</w:t>
      </w:r>
    </w:p>
    <w:p w:rsidR="0052396A" w:rsidRPr="00435D9C" w:rsidRDefault="0052396A" w:rsidP="0052396A">
      <w:pPr>
        <w:jc w:val="center"/>
        <w:rPr>
          <w:rFonts w:asciiTheme="minorHAnsi" w:hAnsiTheme="minorHAnsi"/>
          <w:b/>
          <w:bCs/>
          <w:caps/>
          <w:color w:val="4F6228" w:themeColor="accent3" w:themeShade="80"/>
          <w:sz w:val="18"/>
          <w:szCs w:val="32"/>
        </w:rPr>
      </w:pPr>
    </w:p>
    <w:tbl>
      <w:tblPr>
        <w:tblW w:w="5708" w:type="pct"/>
        <w:tblCellSpacing w:w="15" w:type="dxa"/>
        <w:tblInd w:w="-6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8"/>
        <w:gridCol w:w="5555"/>
      </w:tblGrid>
      <w:tr w:rsidR="004C5E34" w:rsidRPr="00435D9C" w:rsidTr="00DF3322">
        <w:trPr>
          <w:trHeight w:val="856"/>
          <w:tblCellSpacing w:w="15" w:type="dxa"/>
        </w:trPr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4C5E34" w:rsidRPr="00435D9C" w:rsidRDefault="004C5E34">
            <w:pPr>
              <w:pStyle w:val="tvhtml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435D9C">
              <w:rPr>
                <w:rFonts w:asciiTheme="minorHAnsi" w:hAnsiTheme="minorHAnsi"/>
                <w:b/>
                <w:sz w:val="28"/>
                <w:szCs w:val="28"/>
              </w:rPr>
              <w:t>Mamogrāfijas</w:t>
            </w:r>
            <w:proofErr w:type="spellEnd"/>
            <w:r w:rsidRPr="00435D9C">
              <w:rPr>
                <w:rFonts w:asciiTheme="minorHAnsi" w:hAnsiTheme="minorHAnsi"/>
                <w:b/>
                <w:sz w:val="28"/>
                <w:szCs w:val="28"/>
              </w:rPr>
              <w:t xml:space="preserve"> attēla rezultāts</w:t>
            </w:r>
          </w:p>
        </w:tc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4C5E34" w:rsidRPr="00435D9C" w:rsidRDefault="0056291E">
            <w:pPr>
              <w:pStyle w:val="tvhtml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35D9C">
              <w:rPr>
                <w:rFonts w:asciiTheme="minorHAnsi" w:hAnsiTheme="minorHAnsi"/>
                <w:b/>
                <w:sz w:val="28"/>
                <w:szCs w:val="28"/>
              </w:rPr>
              <w:t>Rīcība pēc rezultāta saņemšanas</w:t>
            </w:r>
          </w:p>
        </w:tc>
      </w:tr>
      <w:tr w:rsidR="004C5E34" w:rsidRPr="00435D9C" w:rsidTr="00DF3322">
        <w:trPr>
          <w:trHeight w:val="639"/>
          <w:tblCellSpacing w:w="15" w:type="dxa"/>
        </w:trPr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4C5E34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R 1 – norma</w:t>
            </w:r>
          </w:p>
        </w:tc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56291E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Nākamā profilaktiskā pārbaude jāveic</w:t>
            </w:r>
            <w:r w:rsidR="00A00E24" w:rsidRPr="00435D9C">
              <w:rPr>
                <w:rFonts w:asciiTheme="minorHAnsi" w:hAnsiTheme="minorHAnsi"/>
              </w:rPr>
              <w:t xml:space="preserve"> pēc </w:t>
            </w:r>
            <w:r w:rsidR="007D12B1" w:rsidRPr="00435D9C">
              <w:rPr>
                <w:rFonts w:asciiTheme="minorHAnsi" w:hAnsiTheme="minorHAnsi"/>
              </w:rPr>
              <w:t>nākamā</w:t>
            </w:r>
            <w:r w:rsidR="00CA2DB5" w:rsidRPr="00435D9C">
              <w:rPr>
                <w:rFonts w:asciiTheme="minorHAnsi" w:hAnsiTheme="minorHAnsi"/>
              </w:rPr>
              <w:t xml:space="preserve">s </w:t>
            </w:r>
            <w:r w:rsidR="00A00E24" w:rsidRPr="00435D9C">
              <w:rPr>
                <w:rFonts w:asciiTheme="minorHAnsi" w:hAnsiTheme="minorHAnsi"/>
              </w:rPr>
              <w:t>uzaicinājuma vēstules saņemšanas.</w:t>
            </w:r>
          </w:p>
        </w:tc>
      </w:tr>
      <w:tr w:rsidR="004C5E34" w:rsidRPr="00435D9C" w:rsidTr="00DF3322">
        <w:trPr>
          <w:trHeight w:val="639"/>
          <w:tblCellSpacing w:w="15" w:type="dxa"/>
        </w:trPr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4C5E34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 xml:space="preserve">R 2 – potenciāli labdabīga </w:t>
            </w:r>
            <w:proofErr w:type="spellStart"/>
            <w:r w:rsidRPr="00435D9C">
              <w:rPr>
                <w:rFonts w:asciiTheme="minorHAnsi" w:hAnsiTheme="minorHAnsi"/>
              </w:rPr>
              <w:t>atrade</w:t>
            </w:r>
            <w:proofErr w:type="spellEnd"/>
            <w:r w:rsidRPr="00435D9C">
              <w:rPr>
                <w:rFonts w:asciiTheme="minorHAnsi" w:hAnsiTheme="minorHAnsi"/>
              </w:rPr>
              <w:t>/atsevišķs labdabīgs veidojums</w:t>
            </w:r>
          </w:p>
        </w:tc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56291E" w:rsidP="00CA2DB5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Nākamā profilak</w:t>
            </w:r>
            <w:r w:rsidR="007D12B1" w:rsidRPr="00435D9C">
              <w:rPr>
                <w:rFonts w:asciiTheme="minorHAnsi" w:hAnsiTheme="minorHAnsi"/>
              </w:rPr>
              <w:t>tiskā pārbaude jāveic pēc nākamā</w:t>
            </w:r>
            <w:r w:rsidRPr="00435D9C">
              <w:rPr>
                <w:rFonts w:asciiTheme="minorHAnsi" w:hAnsiTheme="minorHAnsi"/>
              </w:rPr>
              <w:t>s uzaicinājuma vēstules saņemšanas.</w:t>
            </w:r>
          </w:p>
        </w:tc>
      </w:tr>
      <w:tr w:rsidR="004C5E34" w:rsidRPr="00435D9C" w:rsidTr="00DF3322">
        <w:trPr>
          <w:trHeight w:val="639"/>
          <w:tblCellSpacing w:w="15" w:type="dxa"/>
        </w:trPr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4C5E34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R 3 – aizdomas par patoloģiju/lokālas patoloģiskas izmaiņas</w:t>
            </w:r>
          </w:p>
        </w:tc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CA2DB5" w:rsidP="00DF3322">
            <w:pPr>
              <w:rPr>
                <w:rFonts w:asciiTheme="minorHAnsi" w:hAnsiTheme="minorHAnsi"/>
                <w:b/>
              </w:rPr>
            </w:pPr>
            <w:r w:rsidRPr="00435D9C">
              <w:rPr>
                <w:rFonts w:asciiTheme="minorHAnsi" w:hAnsiTheme="minorHAnsi"/>
              </w:rPr>
              <w:t xml:space="preserve">Ārsts radiologs var nozīmēt </w:t>
            </w:r>
            <w:r w:rsidR="004C5E34" w:rsidRPr="00435D9C">
              <w:rPr>
                <w:rFonts w:asciiTheme="minorHAnsi" w:hAnsiTheme="minorHAnsi"/>
                <w:b/>
              </w:rPr>
              <w:t xml:space="preserve">papildu </w:t>
            </w:r>
            <w:proofErr w:type="spellStart"/>
            <w:r w:rsidRPr="00435D9C">
              <w:rPr>
                <w:rFonts w:asciiTheme="minorHAnsi" w:hAnsiTheme="minorHAnsi"/>
                <w:b/>
              </w:rPr>
              <w:t>mamogrāfijas</w:t>
            </w:r>
            <w:proofErr w:type="spellEnd"/>
            <w:r w:rsidRPr="00435D9C">
              <w:rPr>
                <w:rFonts w:asciiTheme="minorHAnsi" w:hAnsiTheme="minorHAnsi"/>
                <w:b/>
              </w:rPr>
              <w:t xml:space="preserve"> attēlu</w:t>
            </w:r>
            <w:r w:rsidR="004C5E34" w:rsidRPr="00435D9C">
              <w:rPr>
                <w:rFonts w:asciiTheme="minorHAnsi" w:hAnsiTheme="minorHAnsi"/>
                <w:b/>
              </w:rPr>
              <w:t xml:space="preserve"> izmeklējumus</w:t>
            </w:r>
            <w:r w:rsidRPr="00435D9C">
              <w:rPr>
                <w:rFonts w:asciiTheme="minorHAnsi" w:hAnsiTheme="minorHAnsi"/>
              </w:rPr>
              <w:t xml:space="preserve"> vai ieteikt veikt </w:t>
            </w:r>
            <w:r w:rsidR="004C5E34" w:rsidRPr="00435D9C">
              <w:rPr>
                <w:rFonts w:asciiTheme="minorHAnsi" w:hAnsiTheme="minorHAnsi"/>
              </w:rPr>
              <w:t>biopsiju</w:t>
            </w:r>
            <w:r w:rsidRPr="00435D9C">
              <w:rPr>
                <w:rFonts w:asciiTheme="minorHAnsi" w:hAnsiTheme="minorHAnsi"/>
              </w:rPr>
              <w:t xml:space="preserve">.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Skrīninga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mamogrāfijas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rezultāts kalpo kā nosūtījums uz turpmākajiem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pēcskrīninga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izmeklējumiem.</w:t>
            </w:r>
            <w:r w:rsidR="00DF3322">
              <w:rPr>
                <w:rFonts w:asciiTheme="minorHAnsi" w:hAnsiTheme="minorHAnsi"/>
              </w:rPr>
              <w:t xml:space="preserve"> </w:t>
            </w:r>
            <w:r w:rsidRPr="00435D9C">
              <w:rPr>
                <w:rFonts w:asciiTheme="minorHAnsi" w:hAnsiTheme="minorHAnsi"/>
              </w:rPr>
              <w:t xml:space="preserve">Nosūtījumā tiek </w:t>
            </w:r>
            <w:r w:rsidR="0056291E" w:rsidRPr="00435D9C">
              <w:rPr>
                <w:rFonts w:asciiTheme="minorHAnsi" w:hAnsiTheme="minorHAnsi"/>
              </w:rPr>
              <w:t>norādīta</w:t>
            </w:r>
            <w:r w:rsidRPr="00435D9C">
              <w:rPr>
                <w:rFonts w:asciiTheme="minorHAnsi" w:hAnsiTheme="minorHAnsi"/>
              </w:rPr>
              <w:t xml:space="preserve"> informācija, ka izmeklējumi nepieciešami pēc veiktās </w:t>
            </w:r>
            <w:proofErr w:type="spellStart"/>
            <w:r w:rsidRPr="00435D9C">
              <w:rPr>
                <w:rFonts w:asciiTheme="minorHAnsi" w:hAnsiTheme="minorHAnsi"/>
              </w:rPr>
              <w:t>mamogrāfijas</w:t>
            </w:r>
            <w:proofErr w:type="spellEnd"/>
            <w:r w:rsidRPr="00435D9C">
              <w:rPr>
                <w:rFonts w:asciiTheme="minorHAnsi" w:hAnsiTheme="minorHAnsi"/>
              </w:rPr>
              <w:t xml:space="preserve"> profilaktiskās  pārbaudes.</w:t>
            </w:r>
          </w:p>
        </w:tc>
      </w:tr>
      <w:tr w:rsidR="004C5E34" w:rsidRPr="00435D9C" w:rsidTr="00DF3322">
        <w:trPr>
          <w:trHeight w:val="621"/>
          <w:tblCellSpacing w:w="15" w:type="dxa"/>
        </w:trPr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4C5E34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 xml:space="preserve">R 4 – potenciāla </w:t>
            </w:r>
            <w:proofErr w:type="spellStart"/>
            <w:r w:rsidRPr="00435D9C">
              <w:rPr>
                <w:rFonts w:asciiTheme="minorHAnsi" w:hAnsiTheme="minorHAnsi"/>
              </w:rPr>
              <w:t>malignitāte</w:t>
            </w:r>
            <w:proofErr w:type="spellEnd"/>
            <w:r w:rsidRPr="00435D9C">
              <w:rPr>
                <w:rFonts w:asciiTheme="minorHAnsi" w:hAnsiTheme="minorHAnsi"/>
              </w:rPr>
              <w:t>/aizdomas par ļaundabīgu veidojumu</w:t>
            </w:r>
          </w:p>
        </w:tc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E34" w:rsidRPr="00435D9C" w:rsidRDefault="00CA2DB5" w:rsidP="007D12B1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 xml:space="preserve">Ārsts radiologs nozīmē </w:t>
            </w:r>
            <w:r w:rsidRPr="00435D9C">
              <w:rPr>
                <w:rFonts w:asciiTheme="minorHAnsi" w:hAnsiTheme="minorHAnsi"/>
                <w:b/>
              </w:rPr>
              <w:t xml:space="preserve">papildu </w:t>
            </w:r>
            <w:proofErr w:type="spellStart"/>
            <w:r w:rsidRPr="00435D9C">
              <w:rPr>
                <w:rFonts w:asciiTheme="minorHAnsi" w:hAnsiTheme="minorHAnsi"/>
                <w:b/>
              </w:rPr>
              <w:t>mamogrāfijas</w:t>
            </w:r>
            <w:proofErr w:type="spellEnd"/>
            <w:r w:rsidRPr="00435D9C">
              <w:rPr>
                <w:rFonts w:asciiTheme="minorHAnsi" w:hAnsiTheme="minorHAnsi"/>
                <w:b/>
              </w:rPr>
              <w:t xml:space="preserve"> attēlu </w:t>
            </w:r>
            <w:r w:rsidR="0056291E" w:rsidRPr="00435D9C">
              <w:rPr>
                <w:rFonts w:asciiTheme="minorHAnsi" w:hAnsiTheme="minorHAnsi"/>
                <w:b/>
              </w:rPr>
              <w:t>izmeklējumus</w:t>
            </w:r>
            <w:r w:rsidRPr="00435D9C">
              <w:rPr>
                <w:rFonts w:asciiTheme="minorHAnsi" w:hAnsiTheme="minorHAnsi"/>
                <w:b/>
              </w:rPr>
              <w:t xml:space="preserve"> </w:t>
            </w:r>
            <w:r w:rsidR="00AB7CC1" w:rsidRPr="00435D9C">
              <w:rPr>
                <w:rFonts w:asciiTheme="minorHAnsi" w:hAnsiTheme="minorHAnsi"/>
                <w:b/>
              </w:rPr>
              <w:t xml:space="preserve">un </w:t>
            </w:r>
            <w:r w:rsidRPr="00435D9C">
              <w:rPr>
                <w:rFonts w:asciiTheme="minorHAnsi" w:hAnsiTheme="minorHAnsi"/>
                <w:b/>
              </w:rPr>
              <w:t>biopsiju</w:t>
            </w:r>
            <w:r w:rsidRPr="00435D9C">
              <w:rPr>
                <w:rFonts w:asciiTheme="minorHAnsi" w:hAnsiTheme="minorHAnsi"/>
              </w:rPr>
              <w:t xml:space="preserve">.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Skrīninga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mamogrāfijas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rezultāts kalpo kā nosūtījums uz turpmākajiem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pēcskrīninga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izmeklējumiem.</w:t>
            </w:r>
            <w:r w:rsidR="00DF3322">
              <w:rPr>
                <w:rFonts w:asciiTheme="minorHAnsi" w:hAnsiTheme="minorHAnsi"/>
              </w:rPr>
              <w:t xml:space="preserve"> </w:t>
            </w:r>
            <w:r w:rsidRPr="00435D9C">
              <w:rPr>
                <w:rFonts w:asciiTheme="minorHAnsi" w:hAnsiTheme="minorHAnsi"/>
                <w:b/>
              </w:rPr>
              <w:t xml:space="preserve"> </w:t>
            </w:r>
            <w:r w:rsidRPr="00435D9C">
              <w:rPr>
                <w:rFonts w:asciiTheme="minorHAnsi" w:hAnsiTheme="minorHAnsi"/>
              </w:rPr>
              <w:t xml:space="preserve">Nosūtījumā tiek </w:t>
            </w:r>
            <w:r w:rsidR="0056291E" w:rsidRPr="00435D9C">
              <w:rPr>
                <w:rFonts w:asciiTheme="minorHAnsi" w:hAnsiTheme="minorHAnsi"/>
              </w:rPr>
              <w:t>norādīta</w:t>
            </w:r>
            <w:r w:rsidRPr="00435D9C">
              <w:rPr>
                <w:rFonts w:asciiTheme="minorHAnsi" w:hAnsiTheme="minorHAnsi"/>
              </w:rPr>
              <w:t xml:space="preserve"> informācija, ka izmeklējumi nepieciešami pēc veiktās </w:t>
            </w:r>
            <w:proofErr w:type="spellStart"/>
            <w:r w:rsidRPr="00435D9C">
              <w:rPr>
                <w:rFonts w:asciiTheme="minorHAnsi" w:hAnsiTheme="minorHAnsi"/>
              </w:rPr>
              <w:t>mamogrāfijas</w:t>
            </w:r>
            <w:proofErr w:type="spellEnd"/>
            <w:r w:rsidRPr="00435D9C">
              <w:rPr>
                <w:rFonts w:asciiTheme="minorHAnsi" w:hAnsiTheme="minorHAnsi"/>
              </w:rPr>
              <w:t xml:space="preserve"> profilaktiskās pārbaudes</w:t>
            </w:r>
            <w:r w:rsidR="0056291E" w:rsidRPr="00435D9C">
              <w:rPr>
                <w:rFonts w:asciiTheme="minorHAnsi" w:hAnsiTheme="minorHAnsi"/>
              </w:rPr>
              <w:t>.</w:t>
            </w:r>
          </w:p>
        </w:tc>
      </w:tr>
      <w:tr w:rsidR="004C5E34" w:rsidRPr="00435D9C" w:rsidTr="00DF3322">
        <w:trPr>
          <w:trHeight w:val="639"/>
          <w:tblCellSpacing w:w="15" w:type="dxa"/>
        </w:trPr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E34" w:rsidRPr="00435D9C" w:rsidRDefault="004C5E34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 xml:space="preserve">R 5 – pierādīta </w:t>
            </w:r>
            <w:proofErr w:type="spellStart"/>
            <w:r w:rsidRPr="00435D9C">
              <w:rPr>
                <w:rFonts w:asciiTheme="minorHAnsi" w:hAnsiTheme="minorHAnsi"/>
              </w:rPr>
              <w:t>malignitāte</w:t>
            </w:r>
            <w:proofErr w:type="spellEnd"/>
            <w:r w:rsidRPr="00435D9C">
              <w:rPr>
                <w:rFonts w:asciiTheme="minorHAnsi" w:hAnsiTheme="minorHAnsi"/>
              </w:rPr>
              <w:t xml:space="preserve">/ļaundabīga </w:t>
            </w:r>
            <w:proofErr w:type="spellStart"/>
            <w:r w:rsidRPr="00435D9C">
              <w:rPr>
                <w:rFonts w:asciiTheme="minorHAnsi" w:hAnsiTheme="minorHAnsi"/>
              </w:rPr>
              <w:t>atrade</w:t>
            </w:r>
            <w:proofErr w:type="spellEnd"/>
          </w:p>
        </w:tc>
        <w:tc>
          <w:tcPr>
            <w:tcW w:w="2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E34" w:rsidRPr="00435D9C" w:rsidRDefault="007D12B1" w:rsidP="0056291E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 xml:space="preserve">Ārsts radiologs nozīmē </w:t>
            </w:r>
            <w:r w:rsidRPr="00435D9C">
              <w:rPr>
                <w:rFonts w:asciiTheme="minorHAnsi" w:hAnsiTheme="minorHAnsi"/>
                <w:b/>
              </w:rPr>
              <w:t xml:space="preserve">papildu </w:t>
            </w:r>
            <w:proofErr w:type="spellStart"/>
            <w:r w:rsidRPr="00435D9C">
              <w:rPr>
                <w:rFonts w:asciiTheme="minorHAnsi" w:hAnsiTheme="minorHAnsi"/>
                <w:b/>
              </w:rPr>
              <w:t>mamogrāfijas</w:t>
            </w:r>
            <w:proofErr w:type="spellEnd"/>
            <w:r w:rsidRPr="00435D9C">
              <w:rPr>
                <w:rFonts w:asciiTheme="minorHAnsi" w:hAnsiTheme="minorHAnsi"/>
                <w:b/>
              </w:rPr>
              <w:t xml:space="preserve"> attēlu izmeklējumus un biopsiju</w:t>
            </w:r>
            <w:r w:rsidRPr="00435D9C">
              <w:rPr>
                <w:rFonts w:asciiTheme="minorHAnsi" w:hAnsiTheme="minorHAnsi"/>
              </w:rPr>
              <w:t xml:space="preserve">.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Skrīninga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mamogrāfijas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rezultāts kalpo kā nosūtījums uz turpmākajiem </w:t>
            </w:r>
            <w:proofErr w:type="spellStart"/>
            <w:r w:rsidR="00DF3322" w:rsidRPr="00DF3322">
              <w:rPr>
                <w:rFonts w:asciiTheme="minorHAnsi" w:hAnsiTheme="minorHAnsi"/>
                <w:b/>
              </w:rPr>
              <w:t>pēcskrīninga</w:t>
            </w:r>
            <w:proofErr w:type="spellEnd"/>
            <w:r w:rsidR="00DF3322" w:rsidRPr="00DF3322">
              <w:rPr>
                <w:rFonts w:asciiTheme="minorHAnsi" w:hAnsiTheme="minorHAnsi"/>
                <w:b/>
              </w:rPr>
              <w:t xml:space="preserve"> izmeklējumiem.</w:t>
            </w:r>
            <w:r w:rsidR="00DF3322">
              <w:rPr>
                <w:rFonts w:asciiTheme="minorHAnsi" w:hAnsiTheme="minorHAnsi"/>
              </w:rPr>
              <w:t xml:space="preserve"> </w:t>
            </w:r>
            <w:r w:rsidR="00AB7CC1" w:rsidRPr="00435D9C">
              <w:rPr>
                <w:rFonts w:asciiTheme="minorHAnsi" w:hAnsiTheme="minorHAnsi"/>
              </w:rPr>
              <w:t xml:space="preserve">Nosūtījumā tiek </w:t>
            </w:r>
            <w:r w:rsidR="0056291E" w:rsidRPr="00435D9C">
              <w:rPr>
                <w:rFonts w:asciiTheme="minorHAnsi" w:hAnsiTheme="minorHAnsi"/>
              </w:rPr>
              <w:t>norādīta</w:t>
            </w:r>
            <w:r w:rsidR="00AB7CC1" w:rsidRPr="00435D9C">
              <w:rPr>
                <w:rFonts w:asciiTheme="minorHAnsi" w:hAnsiTheme="minorHAnsi"/>
              </w:rPr>
              <w:t xml:space="preserve"> informācija, ka izmeklējumi nepieciešami pēc veiktās </w:t>
            </w:r>
            <w:proofErr w:type="spellStart"/>
            <w:r w:rsidR="00AB7CC1" w:rsidRPr="00435D9C">
              <w:rPr>
                <w:rFonts w:asciiTheme="minorHAnsi" w:hAnsiTheme="minorHAnsi"/>
              </w:rPr>
              <w:t>mamogrāfijas</w:t>
            </w:r>
            <w:proofErr w:type="spellEnd"/>
            <w:r w:rsidR="00AB7CC1" w:rsidRPr="00435D9C">
              <w:rPr>
                <w:rFonts w:asciiTheme="minorHAnsi" w:hAnsiTheme="minorHAnsi"/>
              </w:rPr>
              <w:t xml:space="preserve"> profilaktiskās  pārbaudes.</w:t>
            </w:r>
          </w:p>
        </w:tc>
      </w:tr>
    </w:tbl>
    <w:p w:rsidR="00192E9D" w:rsidRPr="00435D9C" w:rsidRDefault="00192E9D" w:rsidP="00DC52A5">
      <w:pPr>
        <w:rPr>
          <w:rFonts w:asciiTheme="minorHAnsi" w:hAnsiTheme="minorHAnsi"/>
          <w:b/>
          <w:bCs/>
          <w:caps/>
          <w:color w:val="4F6228" w:themeColor="accent3" w:themeShade="80"/>
          <w:sz w:val="32"/>
          <w:szCs w:val="32"/>
        </w:rPr>
      </w:pPr>
    </w:p>
    <w:p w:rsidR="0056291E" w:rsidRPr="00435D9C" w:rsidRDefault="0056291E" w:rsidP="0056291E">
      <w:pPr>
        <w:jc w:val="center"/>
        <w:rPr>
          <w:rFonts w:asciiTheme="minorHAnsi" w:hAnsiTheme="minorHAnsi"/>
          <w:bCs/>
          <w:caps/>
          <w:color w:val="000000" w:themeColor="text1"/>
          <w:sz w:val="28"/>
          <w:szCs w:val="32"/>
        </w:rPr>
      </w:pPr>
      <w:r w:rsidRPr="00435D9C">
        <w:rPr>
          <w:rFonts w:asciiTheme="minorHAnsi" w:hAnsiTheme="minorHAnsi"/>
          <w:bCs/>
          <w:caps/>
          <w:color w:val="000000" w:themeColor="text1"/>
          <w:sz w:val="28"/>
          <w:szCs w:val="32"/>
        </w:rPr>
        <w:t xml:space="preserve">Ārstniecības iestādes, kas nodrošina </w:t>
      </w:r>
    </w:p>
    <w:p w:rsidR="0056291E" w:rsidRPr="00435D9C" w:rsidRDefault="0056291E" w:rsidP="0056291E">
      <w:pPr>
        <w:jc w:val="center"/>
        <w:rPr>
          <w:rFonts w:asciiTheme="minorHAnsi" w:hAnsiTheme="minorHAnsi"/>
          <w:b/>
          <w:bCs/>
          <w:caps/>
          <w:color w:val="9BBB59" w:themeColor="accent3"/>
          <w:sz w:val="28"/>
          <w:szCs w:val="32"/>
        </w:rPr>
      </w:pPr>
      <w:r w:rsidRPr="00435D9C">
        <w:rPr>
          <w:rFonts w:asciiTheme="minorHAnsi" w:hAnsiTheme="minorHAnsi"/>
          <w:b/>
          <w:bCs/>
          <w:caps/>
          <w:color w:val="9BBB59" w:themeColor="accent3"/>
          <w:sz w:val="28"/>
          <w:szCs w:val="32"/>
        </w:rPr>
        <w:t xml:space="preserve">KRŪŠU </w:t>
      </w:r>
      <w:r w:rsidR="007D12B1" w:rsidRPr="00435D9C">
        <w:rPr>
          <w:rFonts w:asciiTheme="minorHAnsi" w:hAnsiTheme="minorHAnsi"/>
          <w:b/>
          <w:bCs/>
          <w:caps/>
          <w:color w:val="9BBB59" w:themeColor="accent3"/>
          <w:sz w:val="28"/>
          <w:szCs w:val="32"/>
        </w:rPr>
        <w:t>pēc</w:t>
      </w:r>
      <w:r w:rsidRPr="00435D9C">
        <w:rPr>
          <w:rFonts w:asciiTheme="minorHAnsi" w:hAnsiTheme="minorHAnsi"/>
          <w:b/>
          <w:bCs/>
          <w:caps/>
          <w:color w:val="9BBB59" w:themeColor="accent3"/>
          <w:sz w:val="28"/>
          <w:szCs w:val="32"/>
        </w:rPr>
        <w:t xml:space="preserve">skrīninga izmeklējumus </w:t>
      </w:r>
    </w:p>
    <w:p w:rsidR="009B2527" w:rsidRPr="00435D9C" w:rsidRDefault="0056291E" w:rsidP="0056291E">
      <w:pPr>
        <w:jc w:val="center"/>
        <w:rPr>
          <w:rStyle w:val="Strong"/>
          <w:rFonts w:asciiTheme="minorHAnsi" w:hAnsiTheme="minorHAnsi"/>
          <w:b w:val="0"/>
          <w:caps/>
          <w:color w:val="000000" w:themeColor="text1"/>
          <w:sz w:val="28"/>
          <w:szCs w:val="32"/>
        </w:rPr>
      </w:pPr>
      <w:r w:rsidRPr="00435D9C">
        <w:rPr>
          <w:rFonts w:asciiTheme="minorHAnsi" w:hAnsiTheme="minorHAnsi"/>
          <w:bCs/>
          <w:caps/>
          <w:color w:val="000000" w:themeColor="text1"/>
          <w:sz w:val="28"/>
          <w:szCs w:val="32"/>
        </w:rPr>
        <w:t>pacientiem ar nosūtījumu</w:t>
      </w:r>
      <w:r w:rsidRPr="00435D9C">
        <w:rPr>
          <w:rFonts w:asciiTheme="minorHAnsi" w:hAnsiTheme="minorHAnsi"/>
          <w:b/>
          <w:color w:val="000000" w:themeColor="text1"/>
          <w:sz w:val="22"/>
        </w:rPr>
        <w:t xml:space="preserve"> </w:t>
      </w:r>
    </w:p>
    <w:p w:rsidR="005567B1" w:rsidRPr="00435D9C" w:rsidRDefault="005567B1" w:rsidP="00A114F9">
      <w:pPr>
        <w:jc w:val="center"/>
        <w:outlineLvl w:val="0"/>
        <w:rPr>
          <w:rStyle w:val="Strong"/>
          <w:rFonts w:asciiTheme="minorHAnsi" w:hAnsiTheme="minorHAnsi"/>
          <w:sz w:val="1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445"/>
      </w:tblGrid>
      <w:tr w:rsidR="009B2527" w:rsidRPr="00435D9C" w:rsidTr="007D12B1">
        <w:trPr>
          <w:trHeight w:val="481"/>
          <w:jc w:val="center"/>
        </w:trPr>
        <w:tc>
          <w:tcPr>
            <w:tcW w:w="4815" w:type="dxa"/>
            <w:shd w:val="clear" w:color="auto" w:fill="D6E3BC" w:themeFill="accent3" w:themeFillTint="66"/>
            <w:vAlign w:val="center"/>
          </w:tcPr>
          <w:p w:rsidR="009B2527" w:rsidRPr="00435D9C" w:rsidRDefault="009B2527" w:rsidP="00A114F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35D9C">
              <w:rPr>
                <w:rFonts w:asciiTheme="minorHAnsi" w:hAnsiTheme="minorHAnsi"/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5445" w:type="dxa"/>
            <w:shd w:val="clear" w:color="auto" w:fill="D6E3BC" w:themeFill="accent3" w:themeFillTint="66"/>
            <w:vAlign w:val="center"/>
          </w:tcPr>
          <w:p w:rsidR="009B2527" w:rsidRPr="00435D9C" w:rsidRDefault="0056291E" w:rsidP="00A114F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35D9C">
              <w:rPr>
                <w:rFonts w:asciiTheme="minorHAnsi" w:hAnsiTheme="minorHAnsi"/>
                <w:b/>
                <w:sz w:val="28"/>
                <w:szCs w:val="28"/>
              </w:rPr>
              <w:t>Kontaktinformācija</w:t>
            </w:r>
          </w:p>
        </w:tc>
      </w:tr>
      <w:tr w:rsidR="009B2527" w:rsidRPr="00435D9C" w:rsidTr="007D12B1">
        <w:trPr>
          <w:trHeight w:val="566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9B2527" w:rsidRPr="00435D9C" w:rsidRDefault="00824CFF" w:rsidP="00A114F9">
            <w:pPr>
              <w:rPr>
                <w:rFonts w:asciiTheme="minorHAnsi" w:hAnsiTheme="minorHAnsi"/>
                <w:i/>
              </w:rPr>
            </w:pPr>
            <w:r w:rsidRPr="00435D9C">
              <w:rPr>
                <w:rFonts w:asciiTheme="minorHAnsi" w:hAnsiTheme="minorHAnsi"/>
              </w:rPr>
              <w:t>SIA "Rīgas Austrumu klīniskā universitātes slimnīca</w:t>
            </w:r>
            <w:r w:rsidRPr="00435D9C">
              <w:rPr>
                <w:rFonts w:asciiTheme="minorHAnsi" w:hAnsiTheme="minorHAnsi"/>
                <w:i/>
              </w:rPr>
              <w:t>"</w:t>
            </w:r>
          </w:p>
        </w:tc>
        <w:tc>
          <w:tcPr>
            <w:tcW w:w="5445" w:type="dxa"/>
            <w:shd w:val="clear" w:color="auto" w:fill="auto"/>
            <w:vAlign w:val="center"/>
          </w:tcPr>
          <w:p w:rsidR="009B2527" w:rsidRPr="00435D9C" w:rsidRDefault="00435D9C" w:rsidP="00801472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Hipokrāta iela 2</w:t>
            </w:r>
            <w:r w:rsidR="00801472" w:rsidRPr="00435D9C">
              <w:rPr>
                <w:rFonts w:asciiTheme="minorHAnsi" w:hAnsiTheme="minorHAnsi"/>
              </w:rPr>
              <w:t xml:space="preserve">, Rīga,  LV-1038; </w:t>
            </w:r>
            <w:proofErr w:type="spellStart"/>
            <w:r w:rsidR="00715453" w:rsidRPr="00435D9C">
              <w:rPr>
                <w:rFonts w:asciiTheme="minorHAnsi" w:hAnsiTheme="minorHAnsi"/>
              </w:rPr>
              <w:t>Tālr</w:t>
            </w:r>
            <w:proofErr w:type="spellEnd"/>
            <w:r w:rsidR="00715453" w:rsidRPr="00435D9C">
              <w:rPr>
                <w:rFonts w:asciiTheme="minorHAnsi" w:hAnsiTheme="minorHAnsi"/>
              </w:rPr>
              <w:t>:</w:t>
            </w:r>
            <w:r w:rsidR="007D12B1" w:rsidRPr="00435D9C">
              <w:rPr>
                <w:rFonts w:asciiTheme="minorHAnsi" w:hAnsiTheme="minorHAnsi"/>
              </w:rPr>
              <w:t xml:space="preserve"> </w:t>
            </w:r>
            <w:r w:rsidR="00715453" w:rsidRPr="00435D9C">
              <w:rPr>
                <w:rFonts w:asciiTheme="minorHAnsi" w:hAnsiTheme="minorHAnsi"/>
              </w:rPr>
              <w:t>67000610</w:t>
            </w:r>
          </w:p>
        </w:tc>
      </w:tr>
      <w:tr w:rsidR="009B2527" w:rsidRPr="00435D9C" w:rsidTr="007D12B1">
        <w:trPr>
          <w:trHeight w:val="68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9B2527" w:rsidRPr="00435D9C" w:rsidRDefault="009B2527" w:rsidP="00A114F9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Paula Stradiņa klīniskā universitātes slimnīca, Valsts sabiedrība ar ierobežotu atbildību</w:t>
            </w:r>
          </w:p>
        </w:tc>
        <w:tc>
          <w:tcPr>
            <w:tcW w:w="5445" w:type="dxa"/>
            <w:shd w:val="clear" w:color="auto" w:fill="auto"/>
            <w:vAlign w:val="center"/>
          </w:tcPr>
          <w:p w:rsidR="00801472" w:rsidRPr="00435D9C" w:rsidRDefault="00801472" w:rsidP="00A114F9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Pilsoņu iela 13, Rīga, LV-1002;</w:t>
            </w:r>
            <w:r w:rsidR="007D12B1" w:rsidRPr="00435D9C">
              <w:rPr>
                <w:rFonts w:asciiTheme="minorHAnsi" w:hAnsiTheme="minorHAnsi"/>
              </w:rPr>
              <w:t xml:space="preserve"> </w:t>
            </w:r>
            <w:proofErr w:type="spellStart"/>
            <w:r w:rsidR="00882313" w:rsidRPr="00435D9C">
              <w:rPr>
                <w:rFonts w:asciiTheme="minorHAnsi" w:hAnsiTheme="minorHAnsi"/>
              </w:rPr>
              <w:t>Tālr</w:t>
            </w:r>
            <w:proofErr w:type="spellEnd"/>
            <w:r w:rsidR="00882313" w:rsidRPr="00435D9C">
              <w:rPr>
                <w:rFonts w:asciiTheme="minorHAnsi" w:hAnsiTheme="minorHAnsi"/>
              </w:rPr>
              <w:t>:</w:t>
            </w:r>
            <w:r w:rsidR="007D12B1" w:rsidRPr="00435D9C">
              <w:rPr>
                <w:rFonts w:asciiTheme="minorHAnsi" w:hAnsiTheme="minorHAnsi"/>
              </w:rPr>
              <w:t xml:space="preserve"> </w:t>
            </w:r>
            <w:r w:rsidRPr="00435D9C">
              <w:rPr>
                <w:rFonts w:asciiTheme="minorHAnsi" w:hAnsiTheme="minorHAnsi"/>
              </w:rPr>
              <w:t>6706</w:t>
            </w:r>
            <w:r w:rsidR="00715453" w:rsidRPr="00435D9C">
              <w:rPr>
                <w:rFonts w:asciiTheme="minorHAnsi" w:hAnsiTheme="minorHAnsi"/>
              </w:rPr>
              <w:t>9200</w:t>
            </w:r>
          </w:p>
        </w:tc>
      </w:tr>
      <w:tr w:rsidR="009B2527" w:rsidRPr="00435D9C" w:rsidTr="007D12B1">
        <w:trPr>
          <w:trHeight w:val="712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9B2527" w:rsidRPr="00435D9C" w:rsidRDefault="00C761C9" w:rsidP="00C761C9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SIA „</w:t>
            </w:r>
            <w:r w:rsidR="00A57247" w:rsidRPr="00435D9C">
              <w:rPr>
                <w:rFonts w:asciiTheme="minorHAnsi" w:hAnsiTheme="minorHAnsi"/>
              </w:rPr>
              <w:t>Daugavpils reģionālā slimnīca</w:t>
            </w:r>
            <w:r w:rsidRPr="00435D9C">
              <w:rPr>
                <w:rFonts w:asciiTheme="minorHAnsi" w:hAnsiTheme="minorHAnsi"/>
              </w:rPr>
              <w:t>”</w:t>
            </w:r>
          </w:p>
        </w:tc>
        <w:tc>
          <w:tcPr>
            <w:tcW w:w="5445" w:type="dxa"/>
            <w:shd w:val="clear" w:color="auto" w:fill="auto"/>
            <w:vAlign w:val="center"/>
          </w:tcPr>
          <w:p w:rsidR="00DB678B" w:rsidRPr="00435D9C" w:rsidRDefault="00A57247" w:rsidP="00B80244">
            <w:pPr>
              <w:rPr>
                <w:rFonts w:asciiTheme="minorHAnsi" w:hAnsiTheme="minorHAnsi"/>
              </w:rPr>
            </w:pPr>
            <w:r w:rsidRPr="00435D9C">
              <w:rPr>
                <w:rFonts w:asciiTheme="minorHAnsi" w:hAnsiTheme="minorHAnsi"/>
              </w:rPr>
              <w:t>V</w:t>
            </w:r>
            <w:r w:rsidR="007D12B1" w:rsidRPr="00435D9C">
              <w:rPr>
                <w:rFonts w:asciiTheme="minorHAnsi" w:hAnsiTheme="minorHAnsi"/>
              </w:rPr>
              <w:t>iestura iela 5, Daugavpils LV-5403</w:t>
            </w:r>
            <w:r w:rsidRPr="00435D9C">
              <w:rPr>
                <w:rFonts w:asciiTheme="minorHAnsi" w:hAnsiTheme="minorHAnsi"/>
              </w:rPr>
              <w:t>, C</w:t>
            </w:r>
            <w:r w:rsidR="007D12B1" w:rsidRPr="00435D9C">
              <w:rPr>
                <w:rFonts w:asciiTheme="minorHAnsi" w:hAnsiTheme="minorHAnsi"/>
              </w:rPr>
              <w:t xml:space="preserve">entra poliklīnikas reģistratūra; </w:t>
            </w:r>
            <w:proofErr w:type="spellStart"/>
            <w:r w:rsidR="00882313" w:rsidRPr="00435D9C">
              <w:rPr>
                <w:rFonts w:asciiTheme="minorHAnsi" w:hAnsiTheme="minorHAnsi"/>
              </w:rPr>
              <w:t>Tālr</w:t>
            </w:r>
            <w:proofErr w:type="spellEnd"/>
            <w:r w:rsidR="00882313" w:rsidRPr="00435D9C">
              <w:rPr>
                <w:rFonts w:asciiTheme="minorHAnsi" w:hAnsiTheme="minorHAnsi"/>
              </w:rPr>
              <w:t>:</w:t>
            </w:r>
            <w:r w:rsidR="007D12B1" w:rsidRPr="00435D9C">
              <w:rPr>
                <w:rFonts w:asciiTheme="minorHAnsi" w:hAnsiTheme="minorHAnsi"/>
              </w:rPr>
              <w:t xml:space="preserve"> 65422419</w:t>
            </w:r>
          </w:p>
        </w:tc>
      </w:tr>
    </w:tbl>
    <w:p w:rsidR="006B7B2F" w:rsidRPr="00435D9C" w:rsidRDefault="006B7B2F" w:rsidP="00565007">
      <w:pPr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</w:p>
    <w:sectPr w:rsidR="006B7B2F" w:rsidRPr="00435D9C" w:rsidSect="00DC52A5">
      <w:footerReference w:type="even" r:id="rId7"/>
      <w:footerReference w:type="default" r:id="rId8"/>
      <w:pgSz w:w="11906" w:h="16838"/>
      <w:pgMar w:top="426" w:right="1646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57" w:rsidRDefault="00772A57">
      <w:r>
        <w:separator/>
      </w:r>
    </w:p>
  </w:endnote>
  <w:endnote w:type="continuationSeparator" w:id="0">
    <w:p w:rsidR="00772A57" w:rsidRDefault="0077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98" w:rsidRDefault="0058744F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098" w:rsidRDefault="00AF2C3B" w:rsidP="00F14B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98" w:rsidRDefault="0058744F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C3B">
      <w:rPr>
        <w:rStyle w:val="PageNumber"/>
        <w:noProof/>
      </w:rPr>
      <w:t>1</w:t>
    </w:r>
    <w:r>
      <w:rPr>
        <w:rStyle w:val="PageNumber"/>
      </w:rPr>
      <w:fldChar w:fldCharType="end"/>
    </w:r>
  </w:p>
  <w:p w:rsidR="003E7098" w:rsidRDefault="00AF2C3B" w:rsidP="00F14B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57" w:rsidRDefault="00772A57">
      <w:r>
        <w:separator/>
      </w:r>
    </w:p>
  </w:footnote>
  <w:footnote w:type="continuationSeparator" w:id="0">
    <w:p w:rsidR="00772A57" w:rsidRDefault="0077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BC"/>
    <w:rsid w:val="000055B7"/>
    <w:rsid w:val="00022F69"/>
    <w:rsid w:val="00051DA6"/>
    <w:rsid w:val="00077264"/>
    <w:rsid w:val="000E14C7"/>
    <w:rsid w:val="00123F5A"/>
    <w:rsid w:val="00192E9D"/>
    <w:rsid w:val="001A06D5"/>
    <w:rsid w:val="001C690C"/>
    <w:rsid w:val="001C6CBB"/>
    <w:rsid w:val="001D633B"/>
    <w:rsid w:val="00217A4A"/>
    <w:rsid w:val="00240153"/>
    <w:rsid w:val="00272893"/>
    <w:rsid w:val="00295F7D"/>
    <w:rsid w:val="002B7A10"/>
    <w:rsid w:val="002D1601"/>
    <w:rsid w:val="00304C17"/>
    <w:rsid w:val="0030798D"/>
    <w:rsid w:val="00333A6B"/>
    <w:rsid w:val="003479BF"/>
    <w:rsid w:val="003C01F0"/>
    <w:rsid w:val="003E5C7C"/>
    <w:rsid w:val="003E63BC"/>
    <w:rsid w:val="003F6A77"/>
    <w:rsid w:val="00422602"/>
    <w:rsid w:val="0042577C"/>
    <w:rsid w:val="00435447"/>
    <w:rsid w:val="00435D9C"/>
    <w:rsid w:val="0043626F"/>
    <w:rsid w:val="004401A1"/>
    <w:rsid w:val="00447818"/>
    <w:rsid w:val="004C5E34"/>
    <w:rsid w:val="004D0C63"/>
    <w:rsid w:val="004D5C07"/>
    <w:rsid w:val="004D5D2B"/>
    <w:rsid w:val="004E7A63"/>
    <w:rsid w:val="005042CA"/>
    <w:rsid w:val="0052396A"/>
    <w:rsid w:val="00534DD9"/>
    <w:rsid w:val="00534E2E"/>
    <w:rsid w:val="0054637D"/>
    <w:rsid w:val="005567B1"/>
    <w:rsid w:val="0056291E"/>
    <w:rsid w:val="00565007"/>
    <w:rsid w:val="00575F92"/>
    <w:rsid w:val="0058744F"/>
    <w:rsid w:val="005A233D"/>
    <w:rsid w:val="005A3055"/>
    <w:rsid w:val="005F6E97"/>
    <w:rsid w:val="00613C8C"/>
    <w:rsid w:val="00654E78"/>
    <w:rsid w:val="0069196E"/>
    <w:rsid w:val="006B7B2F"/>
    <w:rsid w:val="00715453"/>
    <w:rsid w:val="00772A57"/>
    <w:rsid w:val="007D12B1"/>
    <w:rsid w:val="007F0F31"/>
    <w:rsid w:val="007F31A3"/>
    <w:rsid w:val="00801472"/>
    <w:rsid w:val="00824CFF"/>
    <w:rsid w:val="00871401"/>
    <w:rsid w:val="00882313"/>
    <w:rsid w:val="00896566"/>
    <w:rsid w:val="008B07BA"/>
    <w:rsid w:val="008C40D4"/>
    <w:rsid w:val="008C7A9C"/>
    <w:rsid w:val="008D53B7"/>
    <w:rsid w:val="00934199"/>
    <w:rsid w:val="0095556B"/>
    <w:rsid w:val="009B2527"/>
    <w:rsid w:val="009E49AA"/>
    <w:rsid w:val="009F507B"/>
    <w:rsid w:val="00A00E24"/>
    <w:rsid w:val="00A114F9"/>
    <w:rsid w:val="00A46BCD"/>
    <w:rsid w:val="00A57247"/>
    <w:rsid w:val="00A71D84"/>
    <w:rsid w:val="00AB7CC1"/>
    <w:rsid w:val="00AF2C3B"/>
    <w:rsid w:val="00B0233A"/>
    <w:rsid w:val="00B42787"/>
    <w:rsid w:val="00B533DC"/>
    <w:rsid w:val="00B666D6"/>
    <w:rsid w:val="00B80244"/>
    <w:rsid w:val="00BB0CBC"/>
    <w:rsid w:val="00BB693D"/>
    <w:rsid w:val="00BE3882"/>
    <w:rsid w:val="00BF67C6"/>
    <w:rsid w:val="00C14D66"/>
    <w:rsid w:val="00C41DD8"/>
    <w:rsid w:val="00C756F2"/>
    <w:rsid w:val="00C761C9"/>
    <w:rsid w:val="00C803DE"/>
    <w:rsid w:val="00C816AC"/>
    <w:rsid w:val="00CA2DB5"/>
    <w:rsid w:val="00D1249B"/>
    <w:rsid w:val="00D23081"/>
    <w:rsid w:val="00D50401"/>
    <w:rsid w:val="00D63800"/>
    <w:rsid w:val="00D82237"/>
    <w:rsid w:val="00DB678B"/>
    <w:rsid w:val="00DC52A5"/>
    <w:rsid w:val="00DF3322"/>
    <w:rsid w:val="00E46842"/>
    <w:rsid w:val="00E50BFD"/>
    <w:rsid w:val="00E92212"/>
    <w:rsid w:val="00E938A1"/>
    <w:rsid w:val="00ED5B61"/>
    <w:rsid w:val="00EF2B83"/>
    <w:rsid w:val="00F17F84"/>
    <w:rsid w:val="00F26837"/>
    <w:rsid w:val="00F3301F"/>
    <w:rsid w:val="00F40E87"/>
    <w:rsid w:val="00F41CF7"/>
    <w:rsid w:val="00F701B5"/>
    <w:rsid w:val="00F762B2"/>
    <w:rsid w:val="00FF180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AA8B8EF-6AA0-434A-B2CB-8912DA5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B2527"/>
    <w:rPr>
      <w:b/>
      <w:bCs/>
    </w:rPr>
  </w:style>
  <w:style w:type="paragraph" w:styleId="Footer">
    <w:name w:val="footer"/>
    <w:basedOn w:val="Normal"/>
    <w:link w:val="FooterChar"/>
    <w:uiPriority w:val="99"/>
    <w:rsid w:val="009B25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527"/>
    <w:rPr>
      <w:sz w:val="24"/>
      <w:szCs w:val="24"/>
    </w:rPr>
  </w:style>
  <w:style w:type="character" w:styleId="PageNumber">
    <w:name w:val="page number"/>
    <w:basedOn w:val="DefaultParagraphFont"/>
    <w:rsid w:val="009B2527"/>
  </w:style>
  <w:style w:type="paragraph" w:styleId="ListParagraph">
    <w:name w:val="List Paragraph"/>
    <w:basedOn w:val="Normal"/>
    <w:uiPriority w:val="34"/>
    <w:qFormat/>
    <w:rsid w:val="009E49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A4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17A4A"/>
    <w:rPr>
      <w:i/>
      <w:iCs/>
    </w:rPr>
  </w:style>
  <w:style w:type="paragraph" w:customStyle="1" w:styleId="tvhtml">
    <w:name w:val="tv_html"/>
    <w:basedOn w:val="Normal"/>
    <w:rsid w:val="005A2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1F4C-71F5-4B56-B339-846C2A83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Mārīte Ērgle</dc:creator>
  <cp:lastModifiedBy>Jūlija Voropajeva</cp:lastModifiedBy>
  <cp:revision>2</cp:revision>
  <cp:lastPrinted>2017-06-21T08:21:00Z</cp:lastPrinted>
  <dcterms:created xsi:type="dcterms:W3CDTF">2020-01-16T14:50:00Z</dcterms:created>
  <dcterms:modified xsi:type="dcterms:W3CDTF">2020-01-16T14:50:00Z</dcterms:modified>
</cp:coreProperties>
</file>